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8A" w:rsidRDefault="00405D8A" w:rsidP="00405D8A">
      <w:pPr>
        <w:spacing w:after="0" w:line="240" w:lineRule="auto"/>
        <w:jc w:val="both"/>
      </w:pPr>
      <w:r>
        <w:t xml:space="preserve">The Ebola outbreak in West Africa has been a </w:t>
      </w:r>
      <w:r>
        <w:t xml:space="preserve">newsworthy </w:t>
      </w:r>
      <w:r>
        <w:t>problem for much of the last</w:t>
      </w:r>
      <w:r>
        <w:t xml:space="preserve"> </w:t>
      </w:r>
      <w:r>
        <w:t>year. Now the world medical association has announced that there is a cure</w:t>
      </w:r>
      <w:r>
        <w:t xml:space="preserve"> </w:t>
      </w:r>
      <w:r>
        <w:t>available. In this paper, we present a model to optimize</w:t>
      </w:r>
      <w:r>
        <w:t xml:space="preserve"> </w:t>
      </w:r>
      <w:r>
        <w:t xml:space="preserve">the eradication of Ebola </w:t>
      </w:r>
      <w:r w:rsidR="00D745A2">
        <w:t>using</w:t>
      </w:r>
      <w:r>
        <w:t xml:space="preserve"> </w:t>
      </w:r>
      <w:r w:rsidR="00D745A2">
        <w:t>the</w:t>
      </w:r>
      <w:r>
        <w:t xml:space="preserve"> cure</w:t>
      </w:r>
      <w:r w:rsidR="00D745A2">
        <w:t>.  The focus will be on:</w:t>
      </w:r>
    </w:p>
    <w:p w:rsidR="00405D8A" w:rsidRDefault="00D745A2" w:rsidP="00D745A2">
      <w:pPr>
        <w:pStyle w:val="ListParagraph"/>
        <w:numPr>
          <w:ilvl w:val="0"/>
          <w:numId w:val="1"/>
        </w:numPr>
        <w:spacing w:after="0" w:line="240" w:lineRule="auto"/>
        <w:jc w:val="both"/>
      </w:pPr>
      <w:r>
        <w:t>Halting</w:t>
      </w:r>
      <w:r w:rsidR="00405D8A">
        <w:t xml:space="preserve"> the spread of Ebola.</w:t>
      </w:r>
    </w:p>
    <w:p w:rsidR="00405D8A" w:rsidRDefault="00D745A2" w:rsidP="00D745A2">
      <w:pPr>
        <w:pStyle w:val="ListParagraph"/>
        <w:numPr>
          <w:ilvl w:val="0"/>
          <w:numId w:val="1"/>
        </w:numPr>
        <w:spacing w:after="0" w:line="240" w:lineRule="auto"/>
        <w:jc w:val="both"/>
      </w:pPr>
      <w:r>
        <w:t>Determining</w:t>
      </w:r>
      <w:r w:rsidR="00405D8A">
        <w:t xml:space="preserve"> a minimum </w:t>
      </w:r>
      <w:r>
        <w:t>number</w:t>
      </w:r>
      <w:r w:rsidR="00405D8A">
        <w:t xml:space="preserve"> of the </w:t>
      </w:r>
      <w:r>
        <w:t xml:space="preserve">doses of the </w:t>
      </w:r>
      <w:r w:rsidR="00405D8A">
        <w:t>cure required to eradicate Ebola.</w:t>
      </w:r>
    </w:p>
    <w:p w:rsidR="00405D8A" w:rsidRDefault="00405D8A" w:rsidP="00D745A2">
      <w:pPr>
        <w:pStyle w:val="ListParagraph"/>
        <w:numPr>
          <w:ilvl w:val="0"/>
          <w:numId w:val="1"/>
        </w:numPr>
        <w:spacing w:after="0" w:line="240" w:lineRule="auto"/>
        <w:jc w:val="both"/>
      </w:pPr>
      <w:r>
        <w:t>Choose reasonable locations to deliver the cure.</w:t>
      </w:r>
    </w:p>
    <w:p w:rsidR="00C75BD7" w:rsidRDefault="00405D8A" w:rsidP="00B4653A">
      <w:pPr>
        <w:pStyle w:val="ListParagraph"/>
        <w:numPr>
          <w:ilvl w:val="0"/>
          <w:numId w:val="1"/>
        </w:numPr>
        <w:spacing w:after="0" w:line="240" w:lineRule="auto"/>
        <w:jc w:val="both"/>
      </w:pPr>
      <w:r>
        <w:t xml:space="preserve">Develop a feasible and </w:t>
      </w:r>
      <w:r>
        <w:t>efficient</w:t>
      </w:r>
      <w:r>
        <w:t xml:space="preserve"> system for </w:t>
      </w:r>
      <w:r w:rsidR="00D745A2">
        <w:t xml:space="preserve">delivering </w:t>
      </w:r>
      <w:r>
        <w:t>the cure.</w:t>
      </w:r>
    </w:p>
    <w:p w:rsidR="00C75BD7" w:rsidRDefault="00C75BD7" w:rsidP="00B4653A">
      <w:pPr>
        <w:spacing w:after="0" w:line="240" w:lineRule="auto"/>
        <w:jc w:val="both"/>
      </w:pPr>
    </w:p>
    <w:p w:rsidR="00171F6D" w:rsidRPr="00C75BD7" w:rsidRDefault="00171F6D" w:rsidP="00B4653A">
      <w:pPr>
        <w:spacing w:after="0" w:line="240" w:lineRule="auto"/>
        <w:jc w:val="both"/>
        <w:rPr>
          <w:rFonts w:eastAsiaTheme="minorEastAsia"/>
        </w:rPr>
      </w:pPr>
      <w:r>
        <w:t xml:space="preserve">Our model of choice for predicting the spread of Ebola is the SEIR model.  It models a population by splitting it into Susceptible, Exposed, Infectious, and Recovered stages, and calculating how the individuals in the population move through these stages as time passes.  The flux of the population through the stages depend strongly on how </w:t>
      </w:r>
      <w:r w:rsidR="006F3E8D">
        <w:t>easily Ebola is transmitted, the rate people recover from being ill</w:t>
      </w:r>
      <w:r w:rsidR="00C75BD7">
        <w:t xml:space="preserve"> represented by</w:t>
      </w:r>
      <w:r w:rsidR="00C75BD7">
        <w:rPr>
          <w:rFonts w:eastAsiaTheme="minorEastAsia"/>
        </w:rPr>
        <w:t xml:space="preserve"> </w:t>
      </w:r>
      <m:oMath>
        <m:r>
          <m:rPr>
            <m:sty m:val="p"/>
          </m:rPr>
          <w:rPr>
            <w:rFonts w:ascii="Cambria Math" w:hAnsi="Cambria Math"/>
          </w:rPr>
          <m:t>γ</m:t>
        </m:r>
      </m:oMath>
      <w:r w:rsidR="006F3E8D">
        <w:t>, and how many people are infectious.</w:t>
      </w:r>
    </w:p>
    <w:p w:rsidR="00171F6D" w:rsidRDefault="00171F6D" w:rsidP="00B4653A">
      <w:pPr>
        <w:spacing w:after="0" w:line="240" w:lineRule="auto"/>
        <w:jc w:val="both"/>
      </w:pPr>
    </w:p>
    <w:p w:rsidR="00B4653A" w:rsidRDefault="006F3E8D" w:rsidP="00B4653A">
      <w:pPr>
        <w:spacing w:after="0" w:line="240" w:lineRule="auto"/>
        <w:jc w:val="both"/>
      </w:pPr>
      <w:r>
        <w:t xml:space="preserve">How the cure interacts with the SEIR model is an important assumption.  </w:t>
      </w:r>
      <w:r w:rsidR="00B4653A">
        <w:t xml:space="preserve">We are assuming that the cure is a medicine that </w:t>
      </w:r>
      <w:r w:rsidR="00171F6D">
        <w:t>is</w:t>
      </w:r>
      <w:r w:rsidR="00B4653A">
        <w:t xml:space="preserve"> used on a sick person to cure them of Ebola.  It is not a vaccine, but a method of treatment</w:t>
      </w:r>
      <w:r w:rsidR="00082411">
        <w:t xml:space="preserve"> that requires one dose per day that greatly improves recovery speed and strongly </w:t>
      </w:r>
      <w:r w:rsidR="00171F6D">
        <w:t xml:space="preserve">reduces the mortality rate.  </w:t>
      </w:r>
      <w:r>
        <w:t>This means the cure will aid in the extermination of Ebola by rapidly reducing the proportion of the population that is infected so that fewer people will be exposed to Ebola.</w:t>
      </w:r>
    </w:p>
    <w:p w:rsidR="006F3E8D" w:rsidRDefault="006F3E8D" w:rsidP="00B4653A">
      <w:pPr>
        <w:spacing w:after="0" w:line="240" w:lineRule="auto"/>
        <w:jc w:val="both"/>
      </w:pPr>
    </w:p>
    <w:p w:rsidR="006F3E8D" w:rsidRDefault="006F3E8D" w:rsidP="00B4653A">
      <w:pPr>
        <w:spacing w:after="0" w:line="240" w:lineRule="auto"/>
        <w:jc w:val="both"/>
      </w:pPr>
      <w:r>
        <w:t>Spatial spread of the disease is not something the SEIR model calculates.  That would make it very hard to predict where Ebola will spread to.  However, because Ebola is so widely spread in Gu</w:t>
      </w:r>
      <w:r w:rsidR="007849BA">
        <w:t>in</w:t>
      </w:r>
      <w:r>
        <w:t>e</w:t>
      </w:r>
      <w:r w:rsidR="007849BA">
        <w:t xml:space="preserve">a, Sierra Leone, and Liberia while the surrounding countries have managed to suppress and eradicate Ebola within their own borders, we will assume that most of the spread of Ebola will be within already infected areas.  Thus, while being able to account for spatial aspects of spread such as population mixing would improve the </w:t>
      </w:r>
      <w:proofErr w:type="gramStart"/>
      <w:r w:rsidR="007849BA">
        <w:t>model,</w:t>
      </w:r>
      <w:proofErr w:type="gramEnd"/>
      <w:r w:rsidR="007849BA">
        <w:t xml:space="preserve"> it is good enough to make useful predictions as it is.</w:t>
      </w:r>
    </w:p>
    <w:p w:rsidR="007849BA" w:rsidRDefault="007849BA" w:rsidP="00B4653A">
      <w:pPr>
        <w:spacing w:after="0" w:line="240" w:lineRule="auto"/>
        <w:jc w:val="both"/>
      </w:pPr>
    </w:p>
    <w:p w:rsidR="007849BA" w:rsidRDefault="007849BA" w:rsidP="00B4653A">
      <w:pPr>
        <w:spacing w:after="0" w:line="240" w:lineRule="auto"/>
        <w:jc w:val="both"/>
        <w:rPr>
          <w:rFonts w:eastAsiaTheme="minorEastAsia"/>
        </w:rPr>
      </w:pPr>
      <w:r>
        <w:t>In our</w:t>
      </w:r>
      <w:r w:rsidR="00C75BD7">
        <w:t xml:space="preserve"> cases study of Sierra Leone our model we predict 3,549 future cases of Ebola when </w:t>
      </w:r>
      <m:oMath>
        <m:r>
          <m:rPr>
            <m:sty m:val="p"/>
          </m:rPr>
          <w:rPr>
            <w:rFonts w:ascii="Cambria Math" w:hAnsi="Cambria Math"/>
          </w:rPr>
          <m:t>γ</m:t>
        </m:r>
      </m:oMath>
      <w:r w:rsidR="00C75BD7">
        <w:rPr>
          <w:rFonts w:eastAsiaTheme="minorEastAsia"/>
        </w:rPr>
        <w:t xml:space="preserve"> = 0.178, which is its baseline value without the cure.  If we assume the cure increases the value of </w:t>
      </w:r>
      <m:oMath>
        <m:r>
          <m:rPr>
            <m:sty m:val="p"/>
          </m:rPr>
          <w:rPr>
            <w:rFonts w:ascii="Cambria Math" w:hAnsi="Cambria Math"/>
          </w:rPr>
          <m:t>γ</m:t>
        </m:r>
      </m:oMath>
      <w:r w:rsidR="00C75BD7">
        <w:rPr>
          <w:rFonts w:eastAsiaTheme="minorEastAsia"/>
        </w:rPr>
        <w:t xml:space="preserve"> to 0.378 then our model predicts there will be 2,836 future cases, and if </w:t>
      </w:r>
      <m:oMath>
        <m:r>
          <m:rPr>
            <m:sty m:val="p"/>
          </m:rPr>
          <w:rPr>
            <w:rFonts w:ascii="Cambria Math" w:hAnsi="Cambria Math"/>
          </w:rPr>
          <m:t>γ</m:t>
        </m:r>
      </m:oMath>
      <w:r w:rsidR="00C75BD7">
        <w:rPr>
          <w:rFonts w:eastAsiaTheme="minorEastAsia"/>
        </w:rPr>
        <w:t xml:space="preserve"> becomes 0.678 with the cure there will be only 1,775 future cases.</w:t>
      </w:r>
    </w:p>
    <w:p w:rsidR="00A305B4" w:rsidRDefault="00A305B4" w:rsidP="00B4653A">
      <w:pPr>
        <w:spacing w:after="0" w:line="240" w:lineRule="auto"/>
        <w:jc w:val="both"/>
        <w:rPr>
          <w:rFonts w:eastAsiaTheme="minorEastAsia"/>
        </w:rPr>
      </w:pPr>
    </w:p>
    <w:p w:rsidR="00A305B4" w:rsidRDefault="00A305B4" w:rsidP="00B4653A">
      <w:pPr>
        <w:spacing w:after="0" w:line="240" w:lineRule="auto"/>
        <w:jc w:val="both"/>
      </w:pPr>
      <w:r>
        <w:rPr>
          <w:rFonts w:eastAsiaTheme="minorEastAsia"/>
        </w:rPr>
        <w:t>As for determining how to distribute the cure, we recommend using trucks to distribute the cure within afflicted countries.  The truck routes can be made fast by creating a minimum spanning tree of the roads between distribution points.  We recommend using currently existing Ebola treatment centers as the distribution points as they are typically near existing Ebola outbreaks.</w:t>
      </w:r>
      <w:bookmarkStart w:id="0" w:name="_GoBack"/>
      <w:bookmarkEnd w:id="0"/>
    </w:p>
    <w:sectPr w:rsidR="00A30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67E0"/>
    <w:multiLevelType w:val="hybridMultilevel"/>
    <w:tmpl w:val="502E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CE1FE8"/>
    <w:multiLevelType w:val="hybridMultilevel"/>
    <w:tmpl w:val="7DAE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8A"/>
    <w:rsid w:val="00000911"/>
    <w:rsid w:val="0000493C"/>
    <w:rsid w:val="00005AB9"/>
    <w:rsid w:val="00010D8B"/>
    <w:rsid w:val="00017D6E"/>
    <w:rsid w:val="000269B4"/>
    <w:rsid w:val="0003403B"/>
    <w:rsid w:val="000350FC"/>
    <w:rsid w:val="00036BAA"/>
    <w:rsid w:val="00037BBE"/>
    <w:rsid w:val="000404CF"/>
    <w:rsid w:val="00042177"/>
    <w:rsid w:val="00045188"/>
    <w:rsid w:val="0004737E"/>
    <w:rsid w:val="00050760"/>
    <w:rsid w:val="0006223E"/>
    <w:rsid w:val="00073929"/>
    <w:rsid w:val="00075057"/>
    <w:rsid w:val="000761A5"/>
    <w:rsid w:val="00082411"/>
    <w:rsid w:val="000915F5"/>
    <w:rsid w:val="00096FD4"/>
    <w:rsid w:val="000A6199"/>
    <w:rsid w:val="000A760D"/>
    <w:rsid w:val="000B4233"/>
    <w:rsid w:val="000B6C22"/>
    <w:rsid w:val="000C05F8"/>
    <w:rsid w:val="000C09B8"/>
    <w:rsid w:val="000D5571"/>
    <w:rsid w:val="000E052A"/>
    <w:rsid w:val="000F03CE"/>
    <w:rsid w:val="001010A9"/>
    <w:rsid w:val="001014AF"/>
    <w:rsid w:val="00102333"/>
    <w:rsid w:val="00104DE2"/>
    <w:rsid w:val="0011625A"/>
    <w:rsid w:val="0011673F"/>
    <w:rsid w:val="001172F4"/>
    <w:rsid w:val="00122889"/>
    <w:rsid w:val="00126841"/>
    <w:rsid w:val="00134024"/>
    <w:rsid w:val="00134C5F"/>
    <w:rsid w:val="001357F8"/>
    <w:rsid w:val="001400F5"/>
    <w:rsid w:val="00142028"/>
    <w:rsid w:val="0014514A"/>
    <w:rsid w:val="0014522C"/>
    <w:rsid w:val="001474CA"/>
    <w:rsid w:val="00171F6D"/>
    <w:rsid w:val="0017239F"/>
    <w:rsid w:val="00175E16"/>
    <w:rsid w:val="00177B9C"/>
    <w:rsid w:val="00177D38"/>
    <w:rsid w:val="00180A1F"/>
    <w:rsid w:val="00183E30"/>
    <w:rsid w:val="001906C0"/>
    <w:rsid w:val="00194423"/>
    <w:rsid w:val="00195DBE"/>
    <w:rsid w:val="001973B9"/>
    <w:rsid w:val="001A3972"/>
    <w:rsid w:val="001B035D"/>
    <w:rsid w:val="001B2C13"/>
    <w:rsid w:val="001B40B4"/>
    <w:rsid w:val="001C3FF4"/>
    <w:rsid w:val="001C5DF0"/>
    <w:rsid w:val="001D24D2"/>
    <w:rsid w:val="001D2997"/>
    <w:rsid w:val="001D5702"/>
    <w:rsid w:val="001E503D"/>
    <w:rsid w:val="001F1459"/>
    <w:rsid w:val="001F6244"/>
    <w:rsid w:val="002008B1"/>
    <w:rsid w:val="00200AFF"/>
    <w:rsid w:val="00200BB6"/>
    <w:rsid w:val="002105ED"/>
    <w:rsid w:val="00213F96"/>
    <w:rsid w:val="002207EC"/>
    <w:rsid w:val="00237A48"/>
    <w:rsid w:val="00237A78"/>
    <w:rsid w:val="00245B30"/>
    <w:rsid w:val="00247DD0"/>
    <w:rsid w:val="00250AC7"/>
    <w:rsid w:val="00251F83"/>
    <w:rsid w:val="002544C8"/>
    <w:rsid w:val="00254E01"/>
    <w:rsid w:val="002561F2"/>
    <w:rsid w:val="002605F8"/>
    <w:rsid w:val="00274E2A"/>
    <w:rsid w:val="00284A8A"/>
    <w:rsid w:val="00291BEA"/>
    <w:rsid w:val="0029263B"/>
    <w:rsid w:val="00294DFC"/>
    <w:rsid w:val="0029774D"/>
    <w:rsid w:val="002A5817"/>
    <w:rsid w:val="002A6155"/>
    <w:rsid w:val="002A73DB"/>
    <w:rsid w:val="002A7E1D"/>
    <w:rsid w:val="002C55B3"/>
    <w:rsid w:val="002D6D1C"/>
    <w:rsid w:val="002E6129"/>
    <w:rsid w:val="002F218A"/>
    <w:rsid w:val="002F7999"/>
    <w:rsid w:val="00301962"/>
    <w:rsid w:val="00307E08"/>
    <w:rsid w:val="00310CF4"/>
    <w:rsid w:val="00322BA3"/>
    <w:rsid w:val="0033408B"/>
    <w:rsid w:val="00337280"/>
    <w:rsid w:val="00337D31"/>
    <w:rsid w:val="0035640D"/>
    <w:rsid w:val="00356897"/>
    <w:rsid w:val="00356B56"/>
    <w:rsid w:val="00356D07"/>
    <w:rsid w:val="00361069"/>
    <w:rsid w:val="00361F0A"/>
    <w:rsid w:val="00373514"/>
    <w:rsid w:val="00381DF4"/>
    <w:rsid w:val="00382966"/>
    <w:rsid w:val="00386301"/>
    <w:rsid w:val="00392147"/>
    <w:rsid w:val="00397C8B"/>
    <w:rsid w:val="003A28A8"/>
    <w:rsid w:val="003B1CFF"/>
    <w:rsid w:val="003C2CFE"/>
    <w:rsid w:val="003D4D75"/>
    <w:rsid w:val="003E3415"/>
    <w:rsid w:val="003E767A"/>
    <w:rsid w:val="003F6C3A"/>
    <w:rsid w:val="003F7456"/>
    <w:rsid w:val="004035A6"/>
    <w:rsid w:val="00405D8A"/>
    <w:rsid w:val="004064AD"/>
    <w:rsid w:val="0041055D"/>
    <w:rsid w:val="00412802"/>
    <w:rsid w:val="004139DD"/>
    <w:rsid w:val="004160CC"/>
    <w:rsid w:val="00417EED"/>
    <w:rsid w:val="00421822"/>
    <w:rsid w:val="00422D97"/>
    <w:rsid w:val="0042338F"/>
    <w:rsid w:val="004258AF"/>
    <w:rsid w:val="004310D3"/>
    <w:rsid w:val="00433E5C"/>
    <w:rsid w:val="004358C2"/>
    <w:rsid w:val="00436A23"/>
    <w:rsid w:val="0044243F"/>
    <w:rsid w:val="00444776"/>
    <w:rsid w:val="00444829"/>
    <w:rsid w:val="0046170A"/>
    <w:rsid w:val="00465275"/>
    <w:rsid w:val="00467F25"/>
    <w:rsid w:val="004755F1"/>
    <w:rsid w:val="00476012"/>
    <w:rsid w:val="004848DE"/>
    <w:rsid w:val="0048661A"/>
    <w:rsid w:val="00490028"/>
    <w:rsid w:val="00490DCB"/>
    <w:rsid w:val="0049311A"/>
    <w:rsid w:val="00496C80"/>
    <w:rsid w:val="0049766E"/>
    <w:rsid w:val="004A16E1"/>
    <w:rsid w:val="004A2A52"/>
    <w:rsid w:val="004A4D40"/>
    <w:rsid w:val="004A530F"/>
    <w:rsid w:val="004B1656"/>
    <w:rsid w:val="004C0D71"/>
    <w:rsid w:val="004C0F3D"/>
    <w:rsid w:val="004C2511"/>
    <w:rsid w:val="004C437E"/>
    <w:rsid w:val="004D085D"/>
    <w:rsid w:val="004D59D9"/>
    <w:rsid w:val="004D6DD4"/>
    <w:rsid w:val="004D6FED"/>
    <w:rsid w:val="004E34E0"/>
    <w:rsid w:val="004E34F4"/>
    <w:rsid w:val="004E45D7"/>
    <w:rsid w:val="004F07BE"/>
    <w:rsid w:val="004F2959"/>
    <w:rsid w:val="005003A1"/>
    <w:rsid w:val="005005E5"/>
    <w:rsid w:val="00503CCD"/>
    <w:rsid w:val="00510037"/>
    <w:rsid w:val="005179B4"/>
    <w:rsid w:val="005200CA"/>
    <w:rsid w:val="00521118"/>
    <w:rsid w:val="00521392"/>
    <w:rsid w:val="00530DC3"/>
    <w:rsid w:val="00533363"/>
    <w:rsid w:val="005401F8"/>
    <w:rsid w:val="0054289D"/>
    <w:rsid w:val="00550E9F"/>
    <w:rsid w:val="00553938"/>
    <w:rsid w:val="0055425C"/>
    <w:rsid w:val="0056497C"/>
    <w:rsid w:val="00566C53"/>
    <w:rsid w:val="0056761E"/>
    <w:rsid w:val="00571B97"/>
    <w:rsid w:val="005737BB"/>
    <w:rsid w:val="0057742A"/>
    <w:rsid w:val="00580C75"/>
    <w:rsid w:val="00587663"/>
    <w:rsid w:val="005950F4"/>
    <w:rsid w:val="005963B2"/>
    <w:rsid w:val="005A1265"/>
    <w:rsid w:val="005B0324"/>
    <w:rsid w:val="005B1A5C"/>
    <w:rsid w:val="005B504A"/>
    <w:rsid w:val="005C1AE1"/>
    <w:rsid w:val="005C559F"/>
    <w:rsid w:val="005C6839"/>
    <w:rsid w:val="005C6971"/>
    <w:rsid w:val="005C7A6C"/>
    <w:rsid w:val="005D2CB4"/>
    <w:rsid w:val="005D36ED"/>
    <w:rsid w:val="005D4250"/>
    <w:rsid w:val="005D530F"/>
    <w:rsid w:val="005D71B8"/>
    <w:rsid w:val="005E0622"/>
    <w:rsid w:val="005E0768"/>
    <w:rsid w:val="005E0E55"/>
    <w:rsid w:val="005E13C8"/>
    <w:rsid w:val="005F4CEC"/>
    <w:rsid w:val="005F6CC2"/>
    <w:rsid w:val="00600991"/>
    <w:rsid w:val="00603EA9"/>
    <w:rsid w:val="00604DC2"/>
    <w:rsid w:val="0060513F"/>
    <w:rsid w:val="00616207"/>
    <w:rsid w:val="00622437"/>
    <w:rsid w:val="00622775"/>
    <w:rsid w:val="00627680"/>
    <w:rsid w:val="006303A0"/>
    <w:rsid w:val="00630DFA"/>
    <w:rsid w:val="00633D70"/>
    <w:rsid w:val="00635A85"/>
    <w:rsid w:val="0063668C"/>
    <w:rsid w:val="00637337"/>
    <w:rsid w:val="00645307"/>
    <w:rsid w:val="00646D54"/>
    <w:rsid w:val="00652793"/>
    <w:rsid w:val="00653C2C"/>
    <w:rsid w:val="00656CF1"/>
    <w:rsid w:val="00660BD9"/>
    <w:rsid w:val="006626CE"/>
    <w:rsid w:val="00663338"/>
    <w:rsid w:val="00667B18"/>
    <w:rsid w:val="006752C6"/>
    <w:rsid w:val="00676FF1"/>
    <w:rsid w:val="006770EF"/>
    <w:rsid w:val="00683C57"/>
    <w:rsid w:val="00685446"/>
    <w:rsid w:val="00687DDE"/>
    <w:rsid w:val="00690185"/>
    <w:rsid w:val="006940A0"/>
    <w:rsid w:val="006948FF"/>
    <w:rsid w:val="00697236"/>
    <w:rsid w:val="00697ADB"/>
    <w:rsid w:val="00697D50"/>
    <w:rsid w:val="006A3C96"/>
    <w:rsid w:val="006A448B"/>
    <w:rsid w:val="006A6944"/>
    <w:rsid w:val="006C39ED"/>
    <w:rsid w:val="006C63CE"/>
    <w:rsid w:val="006D7134"/>
    <w:rsid w:val="006E23FA"/>
    <w:rsid w:val="006E7CC4"/>
    <w:rsid w:val="006F3E8D"/>
    <w:rsid w:val="00701C4A"/>
    <w:rsid w:val="00704CF8"/>
    <w:rsid w:val="00707FBD"/>
    <w:rsid w:val="0071021C"/>
    <w:rsid w:val="007106BA"/>
    <w:rsid w:val="00711F36"/>
    <w:rsid w:val="00712871"/>
    <w:rsid w:val="0071484D"/>
    <w:rsid w:val="00723520"/>
    <w:rsid w:val="00725DCC"/>
    <w:rsid w:val="00731071"/>
    <w:rsid w:val="00731574"/>
    <w:rsid w:val="00733C14"/>
    <w:rsid w:val="007449FF"/>
    <w:rsid w:val="00756163"/>
    <w:rsid w:val="007573F2"/>
    <w:rsid w:val="007614A1"/>
    <w:rsid w:val="00762A92"/>
    <w:rsid w:val="0076347F"/>
    <w:rsid w:val="007735A6"/>
    <w:rsid w:val="007774A9"/>
    <w:rsid w:val="0078022C"/>
    <w:rsid w:val="00780C13"/>
    <w:rsid w:val="007849BA"/>
    <w:rsid w:val="007877B5"/>
    <w:rsid w:val="00790318"/>
    <w:rsid w:val="00794271"/>
    <w:rsid w:val="00795403"/>
    <w:rsid w:val="00796BB0"/>
    <w:rsid w:val="007970D3"/>
    <w:rsid w:val="007972F8"/>
    <w:rsid w:val="007A2EF6"/>
    <w:rsid w:val="007B03DC"/>
    <w:rsid w:val="007B0E9D"/>
    <w:rsid w:val="007B1252"/>
    <w:rsid w:val="007B1880"/>
    <w:rsid w:val="007B3203"/>
    <w:rsid w:val="007C12E3"/>
    <w:rsid w:val="007C2AE6"/>
    <w:rsid w:val="007C454F"/>
    <w:rsid w:val="007C46D3"/>
    <w:rsid w:val="007D090F"/>
    <w:rsid w:val="007D0A84"/>
    <w:rsid w:val="007D3021"/>
    <w:rsid w:val="007D4BE7"/>
    <w:rsid w:val="007F1C27"/>
    <w:rsid w:val="007F2D16"/>
    <w:rsid w:val="00811803"/>
    <w:rsid w:val="00812EFD"/>
    <w:rsid w:val="00824C9F"/>
    <w:rsid w:val="00825031"/>
    <w:rsid w:val="00833A2B"/>
    <w:rsid w:val="00844E37"/>
    <w:rsid w:val="0084696A"/>
    <w:rsid w:val="00852469"/>
    <w:rsid w:val="00852C33"/>
    <w:rsid w:val="008604D4"/>
    <w:rsid w:val="00862980"/>
    <w:rsid w:val="008634CB"/>
    <w:rsid w:val="0086769E"/>
    <w:rsid w:val="00876CED"/>
    <w:rsid w:val="008900F6"/>
    <w:rsid w:val="008906AC"/>
    <w:rsid w:val="00892397"/>
    <w:rsid w:val="00894DEB"/>
    <w:rsid w:val="008B1452"/>
    <w:rsid w:val="008B2935"/>
    <w:rsid w:val="008C1AF0"/>
    <w:rsid w:val="008C1F58"/>
    <w:rsid w:val="008C2C12"/>
    <w:rsid w:val="008C3E40"/>
    <w:rsid w:val="008D1173"/>
    <w:rsid w:val="008D1429"/>
    <w:rsid w:val="008E3706"/>
    <w:rsid w:val="008E455B"/>
    <w:rsid w:val="0090692D"/>
    <w:rsid w:val="00907A39"/>
    <w:rsid w:val="009104E6"/>
    <w:rsid w:val="00916888"/>
    <w:rsid w:val="00916EF3"/>
    <w:rsid w:val="00917C83"/>
    <w:rsid w:val="00920686"/>
    <w:rsid w:val="00924CFA"/>
    <w:rsid w:val="0093193C"/>
    <w:rsid w:val="009369BD"/>
    <w:rsid w:val="0094139D"/>
    <w:rsid w:val="00950CBD"/>
    <w:rsid w:val="00950D9B"/>
    <w:rsid w:val="00965239"/>
    <w:rsid w:val="00966E1F"/>
    <w:rsid w:val="009715CE"/>
    <w:rsid w:val="009827DF"/>
    <w:rsid w:val="00984E74"/>
    <w:rsid w:val="00987050"/>
    <w:rsid w:val="00987831"/>
    <w:rsid w:val="00987FC8"/>
    <w:rsid w:val="00990B21"/>
    <w:rsid w:val="00991899"/>
    <w:rsid w:val="00991952"/>
    <w:rsid w:val="009B3E22"/>
    <w:rsid w:val="009C0336"/>
    <w:rsid w:val="009C0E9B"/>
    <w:rsid w:val="009C1E79"/>
    <w:rsid w:val="009C2BD8"/>
    <w:rsid w:val="009C7E0B"/>
    <w:rsid w:val="009D2039"/>
    <w:rsid w:val="009D4455"/>
    <w:rsid w:val="009D74F9"/>
    <w:rsid w:val="009F0008"/>
    <w:rsid w:val="009F03AA"/>
    <w:rsid w:val="009F2CBF"/>
    <w:rsid w:val="009F3ABD"/>
    <w:rsid w:val="009F6867"/>
    <w:rsid w:val="009F75C5"/>
    <w:rsid w:val="00A04689"/>
    <w:rsid w:val="00A06721"/>
    <w:rsid w:val="00A144DB"/>
    <w:rsid w:val="00A152DE"/>
    <w:rsid w:val="00A166F7"/>
    <w:rsid w:val="00A21A12"/>
    <w:rsid w:val="00A30466"/>
    <w:rsid w:val="00A305B4"/>
    <w:rsid w:val="00A327FC"/>
    <w:rsid w:val="00A41735"/>
    <w:rsid w:val="00A46812"/>
    <w:rsid w:val="00A53BD3"/>
    <w:rsid w:val="00A541D1"/>
    <w:rsid w:val="00A55452"/>
    <w:rsid w:val="00A56362"/>
    <w:rsid w:val="00A6247D"/>
    <w:rsid w:val="00A63FFE"/>
    <w:rsid w:val="00A671EA"/>
    <w:rsid w:val="00A8188B"/>
    <w:rsid w:val="00A821AC"/>
    <w:rsid w:val="00A82A89"/>
    <w:rsid w:val="00A82C4A"/>
    <w:rsid w:val="00A97542"/>
    <w:rsid w:val="00AA5BDB"/>
    <w:rsid w:val="00AB29B7"/>
    <w:rsid w:val="00AB4177"/>
    <w:rsid w:val="00AB7750"/>
    <w:rsid w:val="00AC3BD2"/>
    <w:rsid w:val="00AC5C7F"/>
    <w:rsid w:val="00AC750C"/>
    <w:rsid w:val="00AC7A15"/>
    <w:rsid w:val="00AD1BB4"/>
    <w:rsid w:val="00AD7587"/>
    <w:rsid w:val="00AD7D7F"/>
    <w:rsid w:val="00AE1B6C"/>
    <w:rsid w:val="00AE3873"/>
    <w:rsid w:val="00AE4211"/>
    <w:rsid w:val="00AE4AE4"/>
    <w:rsid w:val="00AF41BC"/>
    <w:rsid w:val="00AF5845"/>
    <w:rsid w:val="00AF60B5"/>
    <w:rsid w:val="00B1155F"/>
    <w:rsid w:val="00B2025F"/>
    <w:rsid w:val="00B233E4"/>
    <w:rsid w:val="00B2593E"/>
    <w:rsid w:val="00B27726"/>
    <w:rsid w:val="00B34D6D"/>
    <w:rsid w:val="00B35691"/>
    <w:rsid w:val="00B35CBC"/>
    <w:rsid w:val="00B40232"/>
    <w:rsid w:val="00B43D92"/>
    <w:rsid w:val="00B4653A"/>
    <w:rsid w:val="00B53C2D"/>
    <w:rsid w:val="00B72639"/>
    <w:rsid w:val="00B73A0C"/>
    <w:rsid w:val="00B761CF"/>
    <w:rsid w:val="00B83B56"/>
    <w:rsid w:val="00B86AD1"/>
    <w:rsid w:val="00B87AD2"/>
    <w:rsid w:val="00B95AF7"/>
    <w:rsid w:val="00BA0855"/>
    <w:rsid w:val="00BB2057"/>
    <w:rsid w:val="00BB3206"/>
    <w:rsid w:val="00BB3475"/>
    <w:rsid w:val="00BB64E3"/>
    <w:rsid w:val="00BC478A"/>
    <w:rsid w:val="00BC5790"/>
    <w:rsid w:val="00BD0F94"/>
    <w:rsid w:val="00BD24F4"/>
    <w:rsid w:val="00BD2B19"/>
    <w:rsid w:val="00BD3BAB"/>
    <w:rsid w:val="00BD71CF"/>
    <w:rsid w:val="00BE2D11"/>
    <w:rsid w:val="00BE5771"/>
    <w:rsid w:val="00BF0CE9"/>
    <w:rsid w:val="00C04BD8"/>
    <w:rsid w:val="00C07870"/>
    <w:rsid w:val="00C1011A"/>
    <w:rsid w:val="00C21EDD"/>
    <w:rsid w:val="00C32C1E"/>
    <w:rsid w:val="00C35F31"/>
    <w:rsid w:val="00C365BB"/>
    <w:rsid w:val="00C37121"/>
    <w:rsid w:val="00C4188D"/>
    <w:rsid w:val="00C502F2"/>
    <w:rsid w:val="00C61508"/>
    <w:rsid w:val="00C71F2F"/>
    <w:rsid w:val="00C72E32"/>
    <w:rsid w:val="00C75BD7"/>
    <w:rsid w:val="00C82CDF"/>
    <w:rsid w:val="00C83F40"/>
    <w:rsid w:val="00C870CF"/>
    <w:rsid w:val="00C95E78"/>
    <w:rsid w:val="00C96F76"/>
    <w:rsid w:val="00CA0ADB"/>
    <w:rsid w:val="00CA6C89"/>
    <w:rsid w:val="00CC065B"/>
    <w:rsid w:val="00CC11F9"/>
    <w:rsid w:val="00CC2C3A"/>
    <w:rsid w:val="00CD0826"/>
    <w:rsid w:val="00CD1D0B"/>
    <w:rsid w:val="00CD4F8B"/>
    <w:rsid w:val="00CD65FB"/>
    <w:rsid w:val="00CE34C5"/>
    <w:rsid w:val="00CF1FD4"/>
    <w:rsid w:val="00D024A9"/>
    <w:rsid w:val="00D07B25"/>
    <w:rsid w:val="00D10721"/>
    <w:rsid w:val="00D10AD3"/>
    <w:rsid w:val="00D11F13"/>
    <w:rsid w:val="00D178D3"/>
    <w:rsid w:val="00D242E8"/>
    <w:rsid w:val="00D25E77"/>
    <w:rsid w:val="00D27540"/>
    <w:rsid w:val="00D31505"/>
    <w:rsid w:val="00D37330"/>
    <w:rsid w:val="00D51B65"/>
    <w:rsid w:val="00D5248B"/>
    <w:rsid w:val="00D5504E"/>
    <w:rsid w:val="00D55894"/>
    <w:rsid w:val="00D56477"/>
    <w:rsid w:val="00D60BAF"/>
    <w:rsid w:val="00D709EB"/>
    <w:rsid w:val="00D745A2"/>
    <w:rsid w:val="00D76E0A"/>
    <w:rsid w:val="00D86A47"/>
    <w:rsid w:val="00D873F5"/>
    <w:rsid w:val="00D948F9"/>
    <w:rsid w:val="00D96A17"/>
    <w:rsid w:val="00DA18B9"/>
    <w:rsid w:val="00DA5C84"/>
    <w:rsid w:val="00DB172E"/>
    <w:rsid w:val="00DB1FAE"/>
    <w:rsid w:val="00DB5412"/>
    <w:rsid w:val="00DC4266"/>
    <w:rsid w:val="00DC5374"/>
    <w:rsid w:val="00DD02D7"/>
    <w:rsid w:val="00DD60AF"/>
    <w:rsid w:val="00DD7E39"/>
    <w:rsid w:val="00DE0304"/>
    <w:rsid w:val="00DE0332"/>
    <w:rsid w:val="00DE3C70"/>
    <w:rsid w:val="00DE5FBC"/>
    <w:rsid w:val="00DE6840"/>
    <w:rsid w:val="00DF1953"/>
    <w:rsid w:val="00DF3276"/>
    <w:rsid w:val="00DF5DFD"/>
    <w:rsid w:val="00E03A6F"/>
    <w:rsid w:val="00E04042"/>
    <w:rsid w:val="00E07BB9"/>
    <w:rsid w:val="00E11242"/>
    <w:rsid w:val="00E12F7D"/>
    <w:rsid w:val="00E15345"/>
    <w:rsid w:val="00E15799"/>
    <w:rsid w:val="00E16406"/>
    <w:rsid w:val="00E166ED"/>
    <w:rsid w:val="00E20879"/>
    <w:rsid w:val="00E2176A"/>
    <w:rsid w:val="00E22039"/>
    <w:rsid w:val="00E303D5"/>
    <w:rsid w:val="00E3334A"/>
    <w:rsid w:val="00E34CFC"/>
    <w:rsid w:val="00E36544"/>
    <w:rsid w:val="00E4225F"/>
    <w:rsid w:val="00E43E4F"/>
    <w:rsid w:val="00E46AA7"/>
    <w:rsid w:val="00E51A49"/>
    <w:rsid w:val="00E54AE7"/>
    <w:rsid w:val="00E54FF8"/>
    <w:rsid w:val="00E609E9"/>
    <w:rsid w:val="00E66871"/>
    <w:rsid w:val="00E708C5"/>
    <w:rsid w:val="00E7672D"/>
    <w:rsid w:val="00E77009"/>
    <w:rsid w:val="00E77B0F"/>
    <w:rsid w:val="00E84931"/>
    <w:rsid w:val="00E84E06"/>
    <w:rsid w:val="00E9488A"/>
    <w:rsid w:val="00EA0DC5"/>
    <w:rsid w:val="00EA1C95"/>
    <w:rsid w:val="00EA2AA0"/>
    <w:rsid w:val="00EA2E36"/>
    <w:rsid w:val="00EA7BCF"/>
    <w:rsid w:val="00EB1422"/>
    <w:rsid w:val="00EB6006"/>
    <w:rsid w:val="00EC0996"/>
    <w:rsid w:val="00EC4685"/>
    <w:rsid w:val="00ED0DF7"/>
    <w:rsid w:val="00ED1E83"/>
    <w:rsid w:val="00EF1C6D"/>
    <w:rsid w:val="00EF28B0"/>
    <w:rsid w:val="00EF3980"/>
    <w:rsid w:val="00F00FF6"/>
    <w:rsid w:val="00F05314"/>
    <w:rsid w:val="00F106FB"/>
    <w:rsid w:val="00F21E18"/>
    <w:rsid w:val="00F2284E"/>
    <w:rsid w:val="00F24528"/>
    <w:rsid w:val="00F433E4"/>
    <w:rsid w:val="00F454C0"/>
    <w:rsid w:val="00F50FD1"/>
    <w:rsid w:val="00F52798"/>
    <w:rsid w:val="00F573A9"/>
    <w:rsid w:val="00F5749A"/>
    <w:rsid w:val="00F6237C"/>
    <w:rsid w:val="00F6404F"/>
    <w:rsid w:val="00F65909"/>
    <w:rsid w:val="00F71452"/>
    <w:rsid w:val="00F7203C"/>
    <w:rsid w:val="00F74DC7"/>
    <w:rsid w:val="00F74F8E"/>
    <w:rsid w:val="00F84E2C"/>
    <w:rsid w:val="00F87F07"/>
    <w:rsid w:val="00F96969"/>
    <w:rsid w:val="00F969E5"/>
    <w:rsid w:val="00FA0C78"/>
    <w:rsid w:val="00FB199F"/>
    <w:rsid w:val="00FB25E8"/>
    <w:rsid w:val="00FB2790"/>
    <w:rsid w:val="00FB2FDE"/>
    <w:rsid w:val="00FB5A7B"/>
    <w:rsid w:val="00FB5C45"/>
    <w:rsid w:val="00FC0FB4"/>
    <w:rsid w:val="00FD3286"/>
    <w:rsid w:val="00FD4809"/>
    <w:rsid w:val="00FD544B"/>
    <w:rsid w:val="00FD7BE8"/>
    <w:rsid w:val="00FE4901"/>
    <w:rsid w:val="00FE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5A2"/>
    <w:pPr>
      <w:ind w:left="720"/>
      <w:contextualSpacing/>
    </w:pPr>
  </w:style>
  <w:style w:type="character" w:styleId="PlaceholderText">
    <w:name w:val="Placeholder Text"/>
    <w:basedOn w:val="DefaultParagraphFont"/>
    <w:uiPriority w:val="99"/>
    <w:semiHidden/>
    <w:rsid w:val="00C75BD7"/>
    <w:rPr>
      <w:color w:val="808080"/>
    </w:rPr>
  </w:style>
  <w:style w:type="paragraph" w:styleId="BalloonText">
    <w:name w:val="Balloon Text"/>
    <w:basedOn w:val="Normal"/>
    <w:link w:val="BalloonTextChar"/>
    <w:uiPriority w:val="99"/>
    <w:semiHidden/>
    <w:unhideWhenUsed/>
    <w:rsid w:val="00C75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5A2"/>
    <w:pPr>
      <w:ind w:left="720"/>
      <w:contextualSpacing/>
    </w:pPr>
  </w:style>
  <w:style w:type="character" w:styleId="PlaceholderText">
    <w:name w:val="Placeholder Text"/>
    <w:basedOn w:val="DefaultParagraphFont"/>
    <w:uiPriority w:val="99"/>
    <w:semiHidden/>
    <w:rsid w:val="00C75BD7"/>
    <w:rPr>
      <w:color w:val="808080"/>
    </w:rPr>
  </w:style>
  <w:style w:type="paragraph" w:styleId="BalloonText">
    <w:name w:val="Balloon Text"/>
    <w:basedOn w:val="Normal"/>
    <w:link w:val="BalloonTextChar"/>
    <w:uiPriority w:val="99"/>
    <w:semiHidden/>
    <w:unhideWhenUsed/>
    <w:rsid w:val="00C75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Reed</cp:lastModifiedBy>
  <cp:revision>4</cp:revision>
  <dcterms:created xsi:type="dcterms:W3CDTF">2015-02-09T23:29:00Z</dcterms:created>
  <dcterms:modified xsi:type="dcterms:W3CDTF">2015-02-10T00:47:00Z</dcterms:modified>
</cp:coreProperties>
</file>