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CC62FF" w14:textId="6D4EC27E" w:rsidR="00124062" w:rsidRPr="00C82C14" w:rsidRDefault="003B4295" w:rsidP="003B4295">
      <w:pPr>
        <w:pStyle w:val="Title"/>
        <w:jc w:val="center"/>
        <w:rPr>
          <w:sz w:val="40"/>
          <w:szCs w:val="40"/>
        </w:rPr>
      </w:pPr>
      <w:r w:rsidRPr="00C82C14">
        <w:rPr>
          <w:sz w:val="40"/>
          <w:szCs w:val="40"/>
        </w:rPr>
        <w:t>UW Math Circle</w:t>
      </w:r>
    </w:p>
    <w:p w14:paraId="4BFEBFD4" w14:textId="0E57A50A" w:rsidR="003B4295" w:rsidRDefault="003B4295" w:rsidP="003B4295">
      <w:pPr>
        <w:pStyle w:val="Title"/>
        <w:jc w:val="center"/>
      </w:pPr>
      <w:r>
        <w:t>Math Auction</w:t>
      </w:r>
    </w:p>
    <w:p w14:paraId="07121723" w14:textId="0428C75F" w:rsidR="003B4295" w:rsidRPr="00C82C14" w:rsidRDefault="003B4295" w:rsidP="003B4295">
      <w:pPr>
        <w:pStyle w:val="Title"/>
        <w:jc w:val="center"/>
        <w:rPr>
          <w:sz w:val="40"/>
          <w:szCs w:val="40"/>
        </w:rPr>
      </w:pPr>
      <w:r w:rsidRPr="00C82C14">
        <w:rPr>
          <w:sz w:val="40"/>
          <w:szCs w:val="40"/>
        </w:rPr>
        <w:t>11 December 2014</w:t>
      </w:r>
    </w:p>
    <w:p w14:paraId="6C34642C" w14:textId="13967137" w:rsidR="00165C84" w:rsidRDefault="00165C84" w:rsidP="003B4295">
      <w:pPr>
        <w:rPr>
          <w:sz w:val="28"/>
        </w:rPr>
      </w:pPr>
    </w:p>
    <w:p w14:paraId="5C0E5B80" w14:textId="59AA0AAF" w:rsidR="003B4295" w:rsidRPr="00165C84" w:rsidRDefault="003B4295" w:rsidP="003B4295">
      <w:pPr>
        <w:rPr>
          <w:sz w:val="28"/>
        </w:rPr>
      </w:pPr>
      <w:r w:rsidRPr="00165C84">
        <w:rPr>
          <w:sz w:val="28"/>
        </w:rPr>
        <w:t xml:space="preserve">Each problem is worth </w:t>
      </w:r>
      <w:r w:rsidRPr="00165C84">
        <w:rPr>
          <w:strike/>
          <w:sz w:val="28"/>
        </w:rPr>
        <w:t>ʕ</w:t>
      </w:r>
      <w:r w:rsidRPr="00165C84">
        <w:rPr>
          <w:sz w:val="28"/>
        </w:rPr>
        <w:t>100.</w:t>
      </w:r>
    </w:p>
    <w:p w14:paraId="263CB4DE" w14:textId="6C438B9C" w:rsidR="00165C84" w:rsidRPr="00165C84" w:rsidRDefault="003B4295" w:rsidP="00165C84">
      <w:pPr>
        <w:pStyle w:val="ListParagraph"/>
        <w:numPr>
          <w:ilvl w:val="0"/>
          <w:numId w:val="1"/>
        </w:numPr>
        <w:ind w:left="360"/>
        <w:contextualSpacing w:val="0"/>
        <w:rPr>
          <w:sz w:val="28"/>
        </w:rPr>
      </w:pPr>
      <w:r w:rsidRPr="00165C84">
        <w:rPr>
          <w:sz w:val="28"/>
        </w:rPr>
        <w:t xml:space="preserve">Call an English word </w:t>
      </w:r>
      <w:r w:rsidRPr="00165C84">
        <w:rPr>
          <w:i/>
          <w:sz w:val="28"/>
        </w:rPr>
        <w:t>alternating</w:t>
      </w:r>
      <w:r w:rsidRPr="00165C84">
        <w:rPr>
          <w:sz w:val="28"/>
        </w:rPr>
        <w:t xml:space="preserve"> if another word is formed by reading every other letter in the word, starting with the first.</w:t>
      </w:r>
      <w:r w:rsidR="00E24FA7">
        <w:rPr>
          <w:sz w:val="28"/>
        </w:rPr>
        <w:t xml:space="preserve"> </w:t>
      </w:r>
      <w:r w:rsidR="00E24FA7" w:rsidRPr="00165C84">
        <w:rPr>
          <w:sz w:val="28"/>
        </w:rPr>
        <w:t>(For example, “theorem” is an alternating word because “term” is a word.)</w:t>
      </w:r>
      <w:r w:rsidRPr="00165C84">
        <w:rPr>
          <w:sz w:val="28"/>
        </w:rPr>
        <w:t xml:space="preserve"> Find </w:t>
      </w:r>
      <w:r w:rsidRPr="00165C84">
        <w:rPr>
          <w:b/>
          <w:sz w:val="28"/>
        </w:rPr>
        <w:t>as many alternating words as possible</w:t>
      </w:r>
      <w:r w:rsidR="00E24FA7">
        <w:rPr>
          <w:sz w:val="28"/>
        </w:rPr>
        <w:t>.</w:t>
      </w:r>
    </w:p>
    <w:p w14:paraId="75DE71BB" w14:textId="21F1B914" w:rsidR="001A249C" w:rsidRDefault="001A249C" w:rsidP="00165C84">
      <w:pPr>
        <w:pStyle w:val="ListParagraph"/>
        <w:numPr>
          <w:ilvl w:val="0"/>
          <w:numId w:val="1"/>
        </w:numPr>
        <w:ind w:left="360"/>
        <w:contextualSpacing w:val="0"/>
        <w:rPr>
          <w:sz w:val="28"/>
        </w:rPr>
      </w:pPr>
      <w:r w:rsidRPr="00165C84">
        <w:rPr>
          <w:sz w:val="28"/>
        </w:rPr>
        <w:t xml:space="preserve">Find </w:t>
      </w:r>
      <w:r w:rsidRPr="00165C84">
        <w:rPr>
          <w:b/>
          <w:sz w:val="28"/>
        </w:rPr>
        <w:t xml:space="preserve">the longest arithmetic sequence </w:t>
      </w:r>
      <w:r w:rsidRPr="00165C84">
        <w:rPr>
          <w:sz w:val="28"/>
        </w:rPr>
        <w:t>consisting of numbers that are not prime and less than 2014, with the condition that the greatest common divisor of all the numbers is 1. (For example, (1, 125, 249) is such a sequence, but (6, 10, 14, 18) is not because all of the numbers are divisible by 2.)</w:t>
      </w:r>
    </w:p>
    <w:p w14:paraId="5F2823C9" w14:textId="6037C7EF" w:rsidR="00E15D74" w:rsidRPr="00E15D74" w:rsidRDefault="00E15D74" w:rsidP="00E15D74">
      <w:pPr>
        <w:pStyle w:val="ListParagraph"/>
        <w:numPr>
          <w:ilvl w:val="0"/>
          <w:numId w:val="1"/>
        </w:numPr>
        <w:ind w:left="360"/>
        <w:contextualSpacing w:val="0"/>
        <w:rPr>
          <w:sz w:val="28"/>
        </w:rPr>
      </w:pPr>
      <w:r>
        <w:rPr>
          <w:noProof/>
        </w:rPr>
        <w:drawing>
          <wp:anchor distT="0" distB="0" distL="114300" distR="114300" simplePos="0" relativeHeight="251661312" behindDoc="1" locked="0" layoutInCell="1" allowOverlap="1" wp14:anchorId="2F8A66EB" wp14:editId="79FFB980">
            <wp:simplePos x="3481070" y="6339840"/>
            <wp:positionH relativeFrom="margin">
              <wp:align>center</wp:align>
            </wp:positionH>
            <wp:positionV relativeFrom="margin">
              <wp:align>bottom</wp:align>
            </wp:positionV>
            <wp:extent cx="3726815" cy="2797175"/>
            <wp:effectExtent l="0" t="0" r="6985" b="3175"/>
            <wp:wrapSquare wrapText="bothSides"/>
            <wp:docPr id="1" name="Picture 1" descr="http://imgc.allpostersimages.com/images/P-473-488-90/60/6068/8YID100Z/posters/david-borchart-you-d-be-amazed-how-quickly-a-boat-like-that-pays-for-itself-new-yorker-carto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c.allpostersimages.com/images/P-473-488-90/60/6068/8YID100Z/posters/david-borchart-you-d-be-amazed-how-quickly-a-boat-like-that-pays-for-itself-new-yorker-cartoo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26815" cy="279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65C84">
        <w:rPr>
          <w:sz w:val="28"/>
        </w:rPr>
        <w:t xml:space="preserve">One 6×1 aircraft carrier, two 5×1 battleships, three 4×1 destroyers, four 3×1 cruisers, five 2×1 submarines, and six 1×1 lifeboats are to be stationed in a grid for navy exercises. Find the </w:t>
      </w:r>
      <w:r w:rsidRPr="00165C84">
        <w:rPr>
          <w:b/>
          <w:sz w:val="28"/>
        </w:rPr>
        <w:t xml:space="preserve">smallest square grid </w:t>
      </w:r>
      <w:r w:rsidRPr="00165C84">
        <w:rPr>
          <w:sz w:val="28"/>
        </w:rPr>
        <w:t>that will fit the entire 21-ship fleet if the ships are not allowed to touch, even at corners.</w:t>
      </w:r>
    </w:p>
    <w:p w14:paraId="4390079A" w14:textId="40ECE097" w:rsidR="001A249C" w:rsidRPr="00E15D74" w:rsidRDefault="00E15D74" w:rsidP="00165C84">
      <w:pPr>
        <w:pStyle w:val="ListParagraph"/>
        <w:numPr>
          <w:ilvl w:val="0"/>
          <w:numId w:val="1"/>
        </w:numPr>
        <w:ind w:left="360"/>
        <w:contextualSpacing w:val="0"/>
        <w:rPr>
          <w:sz w:val="28"/>
        </w:rPr>
      </w:pPr>
      <w:r>
        <w:rPr>
          <w:rFonts w:ascii="Arial" w:hAnsi="Arial" w:cs="Arial"/>
          <w:noProof/>
          <w:sz w:val="20"/>
          <w:szCs w:val="20"/>
        </w:rPr>
        <w:lastRenderedPageBreak/>
        <w:drawing>
          <wp:anchor distT="0" distB="0" distL="114300" distR="114300" simplePos="0" relativeHeight="251659264" behindDoc="1" locked="0" layoutInCell="1" allowOverlap="1" wp14:anchorId="71212DED" wp14:editId="3DE14D90">
            <wp:simplePos x="0" y="0"/>
            <wp:positionH relativeFrom="margin">
              <wp:align>right</wp:align>
            </wp:positionH>
            <wp:positionV relativeFrom="paragraph">
              <wp:posOffset>212</wp:posOffset>
            </wp:positionV>
            <wp:extent cx="2760345" cy="3677285"/>
            <wp:effectExtent l="0" t="0" r="1905" b="0"/>
            <wp:wrapTight wrapText="bothSides">
              <wp:wrapPolygon edited="0">
                <wp:start x="0" y="0"/>
                <wp:lineTo x="0" y="21484"/>
                <wp:lineTo x="21466" y="21484"/>
                <wp:lineTo x="21466" y="0"/>
                <wp:lineTo x="0" y="0"/>
              </wp:wrapPolygon>
            </wp:wrapTight>
            <wp:docPr id="2" name="Picture 2" descr="http://imgc-cn.artprintimages.com/images/P-473-488-90/60/6005/QNFB100Z/posters/john-o-brien-two-knights-jousting-on-opposite-escalators-new-yorker-carto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c-cn.artprintimages.com/images/P-473-488-90/60/6005/QNFB100Z/posters/john-o-brien-two-knights-jousting-on-opposite-escalators-new-yorker-carto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60345" cy="3677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249C" w:rsidRPr="00165C84">
        <w:rPr>
          <w:sz w:val="28"/>
        </w:rPr>
        <w:t xml:space="preserve">Place </w:t>
      </w:r>
      <w:r w:rsidR="001A249C" w:rsidRPr="00165C84">
        <w:rPr>
          <w:b/>
          <w:sz w:val="28"/>
        </w:rPr>
        <w:t>as few knights as possible</w:t>
      </w:r>
      <w:r w:rsidR="001A249C" w:rsidRPr="00165C84">
        <w:rPr>
          <w:sz w:val="28"/>
        </w:rPr>
        <w:t xml:space="preserve"> on a chessboard so that every square on the board is under attack (including the squares occupied by knights).</w:t>
      </w:r>
      <w:r w:rsidRPr="00E15D74">
        <w:rPr>
          <w:rFonts w:ascii="Arial" w:hAnsi="Arial" w:cs="Arial"/>
          <w:sz w:val="20"/>
          <w:szCs w:val="20"/>
          <w:lang w:val="en"/>
        </w:rPr>
        <w:t xml:space="preserve"> </w:t>
      </w:r>
    </w:p>
    <w:p w14:paraId="339D9F16" w14:textId="13ECAFEE" w:rsidR="00E15D74" w:rsidRPr="00E15D74" w:rsidRDefault="00E15D74" w:rsidP="00E15D74">
      <w:pPr>
        <w:pStyle w:val="ListParagraph"/>
        <w:numPr>
          <w:ilvl w:val="0"/>
          <w:numId w:val="1"/>
        </w:numPr>
        <w:ind w:left="360"/>
        <w:contextualSpacing w:val="0"/>
        <w:rPr>
          <w:sz w:val="28"/>
        </w:rPr>
      </w:pPr>
      <w:r w:rsidRPr="00165C84">
        <w:rPr>
          <w:sz w:val="28"/>
        </w:rPr>
        <w:t>Write an expression equaling 2014</w:t>
      </w:r>
      <w:r w:rsidRPr="00165C84">
        <w:rPr>
          <w:b/>
          <w:sz w:val="28"/>
        </w:rPr>
        <w:t xml:space="preserve"> </w:t>
      </w:r>
      <w:r w:rsidR="00F30B9A">
        <w:rPr>
          <w:sz w:val="28"/>
        </w:rPr>
        <w:t xml:space="preserve">using </w:t>
      </w:r>
      <w:r w:rsidR="00E24FA7">
        <w:rPr>
          <w:sz w:val="28"/>
        </w:rPr>
        <w:t xml:space="preserve">only </w:t>
      </w:r>
      <w:r w:rsidR="00F30B9A">
        <w:rPr>
          <w:sz w:val="28"/>
        </w:rPr>
        <w:t>one-digit numbers,</w:t>
      </w:r>
      <w:r w:rsidRPr="00165C84">
        <w:rPr>
          <w:sz w:val="28"/>
        </w:rPr>
        <w:t xml:space="preserve"> the operations of subtraction and division, and parentheses.</w:t>
      </w:r>
      <w:r w:rsidR="00F30B9A">
        <w:rPr>
          <w:sz w:val="28"/>
        </w:rPr>
        <w:t xml:space="preserve"> Use </w:t>
      </w:r>
      <w:r w:rsidR="00F30B9A">
        <w:rPr>
          <w:b/>
          <w:sz w:val="28"/>
        </w:rPr>
        <w:t>as few digits as possible</w:t>
      </w:r>
      <w:r w:rsidR="00F30B9A">
        <w:rPr>
          <w:sz w:val="28"/>
        </w:rPr>
        <w:t>.</w:t>
      </w:r>
    </w:p>
    <w:p w14:paraId="4FB8C179" w14:textId="1532FA20" w:rsidR="00266C3D" w:rsidRDefault="00F863E0" w:rsidP="00165C84">
      <w:pPr>
        <w:pStyle w:val="ListParagraph"/>
        <w:numPr>
          <w:ilvl w:val="0"/>
          <w:numId w:val="1"/>
        </w:numPr>
        <w:ind w:left="360"/>
        <w:contextualSpacing w:val="0"/>
        <w:rPr>
          <w:sz w:val="28"/>
        </w:rPr>
      </w:pPr>
      <w:r>
        <w:rPr>
          <w:sz w:val="28"/>
        </w:rPr>
        <w:t xml:space="preserve">The following 3×3 grid contains eight Whozits – </w:t>
      </w:r>
      <w:r w:rsidR="00E55B1C">
        <w:rPr>
          <w:sz w:val="28"/>
        </w:rPr>
        <w:t>five</w:t>
      </w:r>
      <w:r>
        <w:rPr>
          <w:sz w:val="28"/>
        </w:rPr>
        <w:t xml:space="preserve"> </w:t>
      </w:r>
      <w:r w:rsidR="008D3726">
        <w:rPr>
          <w:sz w:val="28"/>
        </w:rPr>
        <w:t>red</w:t>
      </w:r>
      <w:r>
        <w:rPr>
          <w:sz w:val="28"/>
        </w:rPr>
        <w:t xml:space="preserve">, </w:t>
      </w:r>
      <w:r w:rsidR="00E55B1C">
        <w:rPr>
          <w:sz w:val="28"/>
        </w:rPr>
        <w:t xml:space="preserve">three </w:t>
      </w:r>
      <w:r w:rsidR="008D3726">
        <w:rPr>
          <w:sz w:val="28"/>
        </w:rPr>
        <w:t>blue</w:t>
      </w:r>
      <w:r>
        <w:rPr>
          <w:sz w:val="28"/>
        </w:rPr>
        <w:t>.</w:t>
      </w:r>
      <w:r w:rsidR="008D3726">
        <w:rPr>
          <w:sz w:val="28"/>
        </w:rPr>
        <w:t xml:space="preserve"> The </w:t>
      </w:r>
      <w:r w:rsidR="005256B9">
        <w:rPr>
          <w:sz w:val="28"/>
        </w:rPr>
        <w:t xml:space="preserve">center </w:t>
      </w:r>
      <w:r w:rsidR="008D3726">
        <w:rPr>
          <w:sz w:val="28"/>
        </w:rPr>
        <w:t>square is empty</w:t>
      </w:r>
      <w:r w:rsidR="005256B9">
        <w:rPr>
          <w:sz w:val="28"/>
        </w:rPr>
        <w:t>.</w:t>
      </w:r>
      <w:r>
        <w:rPr>
          <w:sz w:val="28"/>
        </w:rPr>
        <w:t xml:space="preserve"> Slide the Whozits </w:t>
      </w:r>
      <w:r w:rsidR="002776CD">
        <w:rPr>
          <w:sz w:val="28"/>
        </w:rPr>
        <w:t xml:space="preserve">orthogonally </w:t>
      </w:r>
      <w:r>
        <w:rPr>
          <w:sz w:val="28"/>
        </w:rPr>
        <w:t xml:space="preserve">around the grid </w:t>
      </w:r>
      <w:r w:rsidR="00CE21CB">
        <w:rPr>
          <w:sz w:val="28"/>
        </w:rPr>
        <w:t>into a position where no</w:t>
      </w:r>
      <w:bookmarkStart w:id="0" w:name="_GoBack"/>
      <w:bookmarkEnd w:id="0"/>
      <w:r>
        <w:rPr>
          <w:sz w:val="28"/>
        </w:rPr>
        <w:t xml:space="preserve"> two adjacent Whozits are the same color. Use </w:t>
      </w:r>
      <w:r>
        <w:rPr>
          <w:b/>
          <w:sz w:val="28"/>
        </w:rPr>
        <w:t>as few moves as possible</w:t>
      </w:r>
      <w:r>
        <w:rPr>
          <w:sz w:val="28"/>
        </w:rPr>
        <w:t xml:space="preserve">. (One move is counted when a single </w:t>
      </w:r>
      <w:r w:rsidR="00F124B3">
        <w:rPr>
          <w:sz w:val="28"/>
        </w:rPr>
        <w:t xml:space="preserve">Whozit </w:t>
      </w:r>
      <w:r>
        <w:rPr>
          <w:sz w:val="28"/>
        </w:rPr>
        <w:t>slides up, down, left, or right by one square.)</w:t>
      </w:r>
    </w:p>
    <w:p w14:paraId="3774C004" w14:textId="18A782C2" w:rsidR="00F863E0" w:rsidRPr="00165C84" w:rsidRDefault="00475415" w:rsidP="00F863E0">
      <w:pPr>
        <w:pStyle w:val="ListParagraph"/>
        <w:ind w:left="360"/>
        <w:contextualSpacing w:val="0"/>
        <w:jc w:val="center"/>
        <w:rPr>
          <w:sz w:val="28"/>
        </w:rPr>
      </w:pPr>
      <w:r>
        <w:rPr>
          <w:noProof/>
        </w:rPr>
        <w:drawing>
          <wp:inline distT="0" distB="0" distL="0" distR="0" wp14:anchorId="6D500B0A" wp14:editId="283A7640">
            <wp:extent cx="3393440" cy="337835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395117" cy="3380027"/>
                    </a:xfrm>
                    <a:prstGeom prst="rect">
                      <a:avLst/>
                    </a:prstGeom>
                  </pic:spPr>
                </pic:pic>
              </a:graphicData>
            </a:graphic>
          </wp:inline>
        </w:drawing>
      </w:r>
    </w:p>
    <w:sectPr w:rsidR="00F863E0" w:rsidRPr="00165C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B37EB4"/>
    <w:multiLevelType w:val="hybridMultilevel"/>
    <w:tmpl w:val="D9507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295"/>
    <w:rsid w:val="00165C84"/>
    <w:rsid w:val="001A0949"/>
    <w:rsid w:val="001A249C"/>
    <w:rsid w:val="001A78BC"/>
    <w:rsid w:val="00266C3D"/>
    <w:rsid w:val="002776CD"/>
    <w:rsid w:val="003B4295"/>
    <w:rsid w:val="00475415"/>
    <w:rsid w:val="005256B9"/>
    <w:rsid w:val="00592481"/>
    <w:rsid w:val="006C6789"/>
    <w:rsid w:val="0077397A"/>
    <w:rsid w:val="008D3726"/>
    <w:rsid w:val="00985AD4"/>
    <w:rsid w:val="009F0F23"/>
    <w:rsid w:val="00C82C14"/>
    <w:rsid w:val="00CE21CB"/>
    <w:rsid w:val="00DD0BD2"/>
    <w:rsid w:val="00E15D74"/>
    <w:rsid w:val="00E24FA7"/>
    <w:rsid w:val="00E55B1C"/>
    <w:rsid w:val="00F124B3"/>
    <w:rsid w:val="00F30B9A"/>
    <w:rsid w:val="00F863E0"/>
    <w:rsid w:val="00F90644"/>
    <w:rsid w:val="00F91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9BE89"/>
  <w15:chartTrackingRefBased/>
  <w15:docId w15:val="{880F980C-C6EC-4A19-B3FE-27BC12768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B429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42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429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B4295"/>
    <w:rPr>
      <w:rFonts w:eastAsiaTheme="minorEastAsia"/>
      <w:color w:val="5A5A5A" w:themeColor="text1" w:themeTint="A5"/>
      <w:spacing w:val="15"/>
    </w:rPr>
  </w:style>
  <w:style w:type="paragraph" w:styleId="ListParagraph">
    <w:name w:val="List Paragraph"/>
    <w:basedOn w:val="Normal"/>
    <w:uiPriority w:val="34"/>
    <w:qFormat/>
    <w:rsid w:val="003B4295"/>
    <w:pPr>
      <w:ind w:left="720"/>
      <w:contextualSpacing/>
    </w:pPr>
  </w:style>
  <w:style w:type="paragraph" w:styleId="BalloonText">
    <w:name w:val="Balloon Text"/>
    <w:basedOn w:val="Normal"/>
    <w:link w:val="BalloonTextChar"/>
    <w:uiPriority w:val="99"/>
    <w:semiHidden/>
    <w:unhideWhenUsed/>
    <w:rsid w:val="00F30B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0B9A"/>
    <w:rPr>
      <w:rFonts w:ascii="Segoe UI" w:hAnsi="Segoe UI" w:cs="Segoe UI"/>
      <w:sz w:val="18"/>
      <w:szCs w:val="18"/>
    </w:rPr>
  </w:style>
  <w:style w:type="table" w:styleId="TableGrid">
    <w:name w:val="Table Grid"/>
    <w:basedOn w:val="TableNormal"/>
    <w:uiPriority w:val="39"/>
    <w:rsid w:val="00F86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361</TotalTime>
  <Pages>2</Pages>
  <Words>232</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Kolya Malkin</dc:creator>
  <cp:keywords/>
  <dc:description/>
  <cp:lastModifiedBy>Kolya Malkin</cp:lastModifiedBy>
  <cp:revision>18</cp:revision>
  <cp:lastPrinted>2014-12-11T20:40:00Z</cp:lastPrinted>
  <dcterms:created xsi:type="dcterms:W3CDTF">2014-12-11T15:31:00Z</dcterms:created>
  <dcterms:modified xsi:type="dcterms:W3CDTF">2014-12-11T21:34:00Z</dcterms:modified>
</cp:coreProperties>
</file>