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347E" w14:textId="24A5A67C" w:rsidR="00476504" w:rsidRPr="00476504" w:rsidRDefault="00476504" w:rsidP="00476504">
      <w:pPr>
        <w:spacing w:after="100" w:afterAutospacing="1" w:line="240" w:lineRule="auto"/>
        <w:outlineLvl w:val="0"/>
        <w:rPr>
          <w:rFonts w:ascii="Arial" w:eastAsia="Times New Roman" w:hAnsi="Arial" w:cs="Arial"/>
          <w:b/>
          <w:bCs/>
          <w:kern w:val="36"/>
          <w:sz w:val="28"/>
          <w:szCs w:val="28"/>
          <w14:ligatures w14:val="none"/>
        </w:rPr>
      </w:pPr>
      <w:r w:rsidRPr="0047799B">
        <w:rPr>
          <w:rFonts w:ascii="Arial" w:eastAsia="Times New Roman" w:hAnsi="Arial" w:cs="Arial"/>
          <w:b/>
          <w:bCs/>
          <w:kern w:val="36"/>
          <w:sz w:val="28"/>
          <w:szCs w:val="28"/>
          <w14:ligatures w14:val="none"/>
        </w:rPr>
        <w:t xml:space="preserve">MATH 120 Spring 26: Standards-Based Grading (SBG) </w:t>
      </w:r>
      <w:r w:rsidR="004519C8">
        <w:rPr>
          <w:rFonts w:ascii="Arial" w:eastAsia="Times New Roman" w:hAnsi="Arial" w:cs="Arial"/>
          <w:b/>
          <w:bCs/>
          <w:kern w:val="36"/>
          <w:sz w:val="28"/>
          <w:szCs w:val="28"/>
          <w14:ligatures w14:val="none"/>
        </w:rPr>
        <w:t>Guide</w:t>
      </w:r>
    </w:p>
    <w:p w14:paraId="2364156E" w14:textId="77777777" w:rsidR="00476504" w:rsidRDefault="00476504" w:rsidP="00476504">
      <w:pPr>
        <w:spacing w:after="0" w:line="240" w:lineRule="auto"/>
        <w:rPr>
          <w:rFonts w:ascii="Arial" w:eastAsia="Times New Roman" w:hAnsi="Arial" w:cs="Arial"/>
          <w:b/>
          <w:bCs/>
          <w:kern w:val="0"/>
          <w:sz w:val="27"/>
          <w:szCs w:val="27"/>
          <w14:ligatures w14:val="none"/>
        </w:rPr>
      </w:pPr>
    </w:p>
    <w:p w14:paraId="4E3D9605" w14:textId="0F5DFA9D" w:rsidR="00476504" w:rsidRDefault="00476504" w:rsidP="00476504">
      <w:pPr>
        <w:spacing w:after="0" w:line="240" w:lineRule="auto"/>
        <w:rPr>
          <w:rFonts w:ascii="Arial" w:eastAsia="Times New Roman" w:hAnsi="Arial" w:cs="Arial"/>
          <w:b/>
          <w:bCs/>
          <w:kern w:val="0"/>
          <w:sz w:val="27"/>
          <w:szCs w:val="27"/>
          <w14:ligatures w14:val="none"/>
        </w:rPr>
      </w:pPr>
      <w:r>
        <w:rPr>
          <w:rFonts w:ascii="Arial" w:eastAsia="Times New Roman" w:hAnsi="Arial" w:cs="Arial"/>
          <w:b/>
          <w:bCs/>
          <w:kern w:val="0"/>
          <w:sz w:val="27"/>
          <w:szCs w:val="27"/>
          <w14:ligatures w14:val="none"/>
        </w:rPr>
        <w:t>Overview</w:t>
      </w:r>
    </w:p>
    <w:p w14:paraId="2BB12C43" w14:textId="77777777" w:rsidR="00476504" w:rsidRDefault="00476504" w:rsidP="00476504">
      <w:pPr>
        <w:spacing w:after="0" w:line="240" w:lineRule="auto"/>
        <w:rPr>
          <w:rFonts w:ascii="Arial" w:eastAsia="Times New Roman" w:hAnsi="Arial" w:cs="Arial"/>
          <w:b/>
          <w:bCs/>
          <w:kern w:val="0"/>
          <w:sz w:val="27"/>
          <w:szCs w:val="27"/>
          <w14:ligatures w14:val="none"/>
        </w:rPr>
      </w:pPr>
    </w:p>
    <w:p w14:paraId="1653E3E9" w14:textId="77777777" w:rsidR="00476504" w:rsidRDefault="00476504" w:rsidP="00476504">
      <w:pPr>
        <w:spacing w:after="0" w:line="240" w:lineRule="auto"/>
        <w:rPr>
          <w:rFonts w:ascii="Arial" w:eastAsia="Times New Roman" w:hAnsi="Arial" w:cs="Arial"/>
          <w:kern w:val="0"/>
          <w14:ligatures w14:val="none"/>
        </w:rPr>
      </w:pPr>
      <w:r w:rsidRPr="00E06123">
        <w:rPr>
          <w:rFonts w:ascii="Arial" w:eastAsia="Times New Roman" w:hAnsi="Arial" w:cs="Arial"/>
          <w:kern w:val="0"/>
          <w14:ligatures w14:val="none"/>
        </w:rPr>
        <w:t xml:space="preserve">The Spring 2026 section of MATH 120 adopts a Standards-Based Grading structure. </w:t>
      </w:r>
    </w:p>
    <w:p w14:paraId="5066B734" w14:textId="77777777" w:rsidR="00476504" w:rsidRDefault="00476504" w:rsidP="00476504">
      <w:pPr>
        <w:spacing w:after="0" w:line="240" w:lineRule="auto"/>
        <w:rPr>
          <w:rFonts w:ascii="Arial" w:eastAsia="Times New Roman" w:hAnsi="Arial" w:cs="Arial"/>
          <w:kern w:val="0"/>
          <w14:ligatures w14:val="none"/>
        </w:rPr>
      </w:pPr>
    </w:p>
    <w:p w14:paraId="0389FA89" w14:textId="77777777" w:rsidR="00476504" w:rsidRDefault="00476504" w:rsidP="00476504">
      <w:pPr>
        <w:spacing w:after="0" w:line="240" w:lineRule="auto"/>
        <w:rPr>
          <w:rFonts w:ascii="Arial" w:eastAsia="Times New Roman" w:hAnsi="Arial" w:cs="Arial"/>
          <w:kern w:val="0"/>
          <w14:ligatures w14:val="none"/>
        </w:rPr>
      </w:pPr>
      <w:r w:rsidRPr="00E06123">
        <w:rPr>
          <w:rFonts w:ascii="Arial" w:eastAsia="Times New Roman" w:hAnsi="Arial" w:cs="Arial"/>
          <w:kern w:val="0"/>
          <w14:ligatures w14:val="none"/>
        </w:rPr>
        <w:t xml:space="preserve">Instead of two midterms and a final exam, the course includes five short biweekly exams given during quiz sections that assess student proficiency across 20 Learning Objectives. </w:t>
      </w:r>
    </w:p>
    <w:p w14:paraId="11D1A48B" w14:textId="77777777" w:rsidR="00476504" w:rsidRDefault="00476504" w:rsidP="00476504">
      <w:pPr>
        <w:spacing w:after="0" w:line="240" w:lineRule="auto"/>
        <w:rPr>
          <w:rFonts w:ascii="Arial" w:eastAsia="Times New Roman" w:hAnsi="Arial" w:cs="Arial"/>
          <w:kern w:val="0"/>
          <w14:ligatures w14:val="none"/>
        </w:rPr>
      </w:pPr>
    </w:p>
    <w:p w14:paraId="46FBD623" w14:textId="5F5D1A95" w:rsidR="00476504" w:rsidRDefault="00476504" w:rsidP="00476504">
      <w:pPr>
        <w:spacing w:after="0" w:line="240" w:lineRule="auto"/>
        <w:rPr>
          <w:rFonts w:ascii="Arial" w:eastAsia="Times New Roman" w:hAnsi="Arial" w:cs="Arial"/>
          <w:kern w:val="0"/>
          <w14:ligatures w14:val="none"/>
        </w:rPr>
      </w:pPr>
      <w:r w:rsidRPr="0084663C">
        <w:rPr>
          <w:rFonts w:ascii="Arial" w:eastAsia="Times New Roman" w:hAnsi="Arial" w:cs="Arial"/>
          <w:kern w:val="0"/>
          <w14:ligatures w14:val="none"/>
        </w:rPr>
        <w:t xml:space="preserve">These exams offer multiple opportunities for reassessment, allowing students to improve through practice and feedback. Final grades are determined by the number of Learning Objectives for which a student demonstrates proficiency. </w:t>
      </w:r>
    </w:p>
    <w:p w14:paraId="0F5479ED" w14:textId="77777777" w:rsidR="00476504" w:rsidRDefault="00476504" w:rsidP="00476504">
      <w:pPr>
        <w:spacing w:after="0" w:line="240" w:lineRule="auto"/>
        <w:rPr>
          <w:rFonts w:ascii="Arial" w:eastAsia="Times New Roman" w:hAnsi="Arial" w:cs="Arial"/>
          <w:kern w:val="0"/>
          <w14:ligatures w14:val="none"/>
        </w:rPr>
      </w:pPr>
    </w:p>
    <w:p w14:paraId="4652E7B6" w14:textId="77777777" w:rsidR="00476504" w:rsidRDefault="00476504" w:rsidP="00476504">
      <w:pPr>
        <w:spacing w:after="0" w:line="240" w:lineRule="auto"/>
        <w:rPr>
          <w:rFonts w:ascii="Arial" w:eastAsia="Times New Roman" w:hAnsi="Arial" w:cs="Arial"/>
          <w:kern w:val="0"/>
          <w14:ligatures w14:val="none"/>
        </w:rPr>
      </w:pPr>
      <w:r w:rsidRPr="00EE2BF4">
        <w:rPr>
          <w:rFonts w:ascii="Arial" w:eastAsia="Times New Roman" w:hAnsi="Arial" w:cs="Arial"/>
          <w:kern w:val="0"/>
          <w14:ligatures w14:val="none"/>
        </w:rPr>
        <w:t>This approach is designed to emphasize mastery of more granular core skills rather than performance on high stakes comprehensive exams. It also supports students’ learning by offering clear objectives and retake opportunities to demonstrate growth.</w:t>
      </w:r>
    </w:p>
    <w:p w14:paraId="759019A4" w14:textId="77777777" w:rsidR="00476504" w:rsidRDefault="00476504" w:rsidP="00476504">
      <w:pPr>
        <w:spacing w:after="0" w:line="240" w:lineRule="auto"/>
        <w:rPr>
          <w:rFonts w:ascii="Arial" w:eastAsia="Times New Roman" w:hAnsi="Arial" w:cs="Arial"/>
          <w:kern w:val="0"/>
          <w14:ligatures w14:val="none"/>
        </w:rPr>
      </w:pPr>
    </w:p>
    <w:p w14:paraId="7003B65F" w14:textId="77777777" w:rsidR="00476504" w:rsidRDefault="00476504" w:rsidP="00476504">
      <w:pPr>
        <w:spacing w:after="0" w:line="240" w:lineRule="auto"/>
        <w:rPr>
          <w:rFonts w:ascii="Arial" w:eastAsia="Times New Roman" w:hAnsi="Arial" w:cs="Arial"/>
          <w:b/>
          <w:bCs/>
          <w:kern w:val="0"/>
          <w14:ligatures w14:val="none"/>
        </w:rPr>
      </w:pPr>
      <w:r w:rsidRPr="009A4CD0">
        <w:rPr>
          <w:rFonts w:ascii="Times New Roman" w:eastAsia="Times New Roman" w:hAnsi="Times New Roman" w:cs="Times New Roman"/>
          <w:noProof/>
          <w:kern w:val="0"/>
          <w14:ligatures w14:val="none"/>
        </w:rPr>
      </w:r>
      <w:r w:rsidR="00476504" w:rsidRPr="009A4CD0">
        <w:rPr>
          <w:rFonts w:ascii="Times New Roman" w:eastAsia="Times New Roman" w:hAnsi="Times New Roman" w:cs="Times New Roman"/>
          <w:noProof/>
          <w:kern w:val="0"/>
          <w14:ligatures w14:val="none"/>
        </w:rPr>
        <w:pict w14:anchorId="6B8796AB">
          <v:rect id="_x0000_i1025" alt="" style="width:468pt;height:.05pt;mso-width-percent:0;mso-height-percent:0;mso-width-percent:0;mso-height-percent:0" o:hralign="center" o:hrstd="t" o:hr="t" fillcolor="#a0a0a0" stroked="f"/>
        </w:pict>
      </w:r>
    </w:p>
    <w:p w14:paraId="781D7D28" w14:textId="77777777" w:rsidR="00476504" w:rsidRDefault="00476504" w:rsidP="00476504">
      <w:pPr>
        <w:spacing w:after="0" w:line="240" w:lineRule="auto"/>
        <w:rPr>
          <w:rFonts w:ascii="Arial" w:eastAsia="Times New Roman" w:hAnsi="Arial" w:cs="Arial"/>
          <w:b/>
          <w:bCs/>
          <w:kern w:val="0"/>
          <w14:ligatures w14:val="none"/>
        </w:rPr>
      </w:pPr>
    </w:p>
    <w:p w14:paraId="34EF01DF" w14:textId="64B0969A" w:rsidR="00476504" w:rsidRDefault="00476504" w:rsidP="00476504">
      <w:pPr>
        <w:spacing w:after="0" w:line="240" w:lineRule="auto"/>
        <w:rPr>
          <w:rFonts w:ascii="Arial" w:eastAsia="Times New Roman" w:hAnsi="Arial" w:cs="Arial"/>
          <w:b/>
          <w:bCs/>
          <w:kern w:val="0"/>
          <w:sz w:val="27"/>
          <w:szCs w:val="27"/>
          <w14:ligatures w14:val="none"/>
        </w:rPr>
      </w:pPr>
      <w:r w:rsidRPr="00476504">
        <w:rPr>
          <w:rFonts w:ascii="Arial" w:eastAsia="Times New Roman" w:hAnsi="Arial" w:cs="Arial"/>
          <w:b/>
          <w:bCs/>
          <w:kern w:val="0"/>
          <w14:ligatures w14:val="none"/>
        </w:rPr>
        <w:t>A</w:t>
      </w:r>
      <w:r w:rsidRPr="00656A54">
        <w:rPr>
          <w:rFonts w:ascii="Arial" w:eastAsia="Times New Roman" w:hAnsi="Arial" w:cs="Arial"/>
          <w:b/>
          <w:bCs/>
          <w:kern w:val="0"/>
          <w:sz w:val="27"/>
          <w:szCs w:val="27"/>
          <w14:ligatures w14:val="none"/>
        </w:rPr>
        <w:t>s</w:t>
      </w:r>
      <w:r>
        <w:rPr>
          <w:rFonts w:ascii="Arial" w:eastAsia="Times New Roman" w:hAnsi="Arial" w:cs="Arial"/>
          <w:b/>
          <w:bCs/>
          <w:kern w:val="0"/>
          <w:sz w:val="27"/>
          <w:szCs w:val="27"/>
          <w14:ligatures w14:val="none"/>
        </w:rPr>
        <w:t>s</w:t>
      </w:r>
      <w:r w:rsidRPr="00656A54">
        <w:rPr>
          <w:rFonts w:ascii="Arial" w:eastAsia="Times New Roman" w:hAnsi="Arial" w:cs="Arial"/>
          <w:b/>
          <w:bCs/>
          <w:kern w:val="0"/>
          <w:sz w:val="27"/>
          <w:szCs w:val="27"/>
          <w14:ligatures w14:val="none"/>
        </w:rPr>
        <w:t>essment Criteria</w:t>
      </w:r>
    </w:p>
    <w:p w14:paraId="4EF001E7" w14:textId="77777777" w:rsidR="00476504" w:rsidRPr="00656A54" w:rsidRDefault="00476504" w:rsidP="00476504">
      <w:pPr>
        <w:spacing w:after="0" w:line="240" w:lineRule="auto"/>
        <w:rPr>
          <w:rFonts w:ascii="Arial" w:eastAsia="Times New Roman" w:hAnsi="Arial" w:cs="Arial"/>
          <w:kern w:val="0"/>
          <w14:ligatures w14:val="none"/>
        </w:rPr>
      </w:pPr>
    </w:p>
    <w:p w14:paraId="50278BD2" w14:textId="479FD7E8" w:rsidR="00476504" w:rsidRPr="00656A54" w:rsidRDefault="00476504" w:rsidP="00476504">
      <w:pPr>
        <w:spacing w:after="100" w:afterAutospacing="1" w:line="240" w:lineRule="auto"/>
        <w:outlineLvl w:val="2"/>
        <w:rPr>
          <w:rFonts w:ascii="Arial" w:eastAsia="Times New Roman" w:hAnsi="Arial" w:cs="Arial"/>
          <w:kern w:val="0"/>
          <w14:ligatures w14:val="none"/>
        </w:rPr>
      </w:pPr>
      <w:r w:rsidRPr="00656A54">
        <w:rPr>
          <w:rFonts w:ascii="Arial" w:eastAsia="Times New Roman" w:hAnsi="Arial" w:cs="Arial"/>
          <w:kern w:val="0"/>
          <w14:ligatures w14:val="none"/>
        </w:rPr>
        <w:t>Each of the 20 learning objectives is evaluated using the following scale:</w:t>
      </w:r>
    </w:p>
    <w:p w14:paraId="28A7B68A" w14:textId="4B065EB4" w:rsidR="00476504" w:rsidRPr="00656A54" w:rsidRDefault="00476504" w:rsidP="00476504">
      <w:pPr>
        <w:numPr>
          <w:ilvl w:val="0"/>
          <w:numId w:val="1"/>
        </w:numPr>
        <w:spacing w:before="120" w:after="0" w:line="240" w:lineRule="auto"/>
        <w:outlineLvl w:val="2"/>
        <w:rPr>
          <w:rFonts w:ascii="Arial" w:eastAsia="Times New Roman" w:hAnsi="Arial" w:cs="Arial"/>
          <w:kern w:val="0"/>
          <w14:ligatures w14:val="none"/>
        </w:rPr>
      </w:pPr>
      <w:r w:rsidRPr="00656A54">
        <w:rPr>
          <w:rFonts w:ascii="Arial" w:eastAsia="Times New Roman" w:hAnsi="Arial" w:cs="Arial"/>
          <w:b/>
          <w:bCs/>
          <w:kern w:val="0"/>
          <w14:ligatures w14:val="none"/>
        </w:rPr>
        <w:t>Proficient (P):</w:t>
      </w:r>
      <w:r w:rsidRPr="00656A54">
        <w:rPr>
          <w:rFonts w:ascii="Arial" w:eastAsia="Times New Roman" w:hAnsi="Arial" w:cs="Arial"/>
          <w:kern w:val="0"/>
          <w14:ligatures w14:val="none"/>
        </w:rPr>
        <w:t xml:space="preserve"> Shows complete and correct understanding of the objective.</w:t>
      </w:r>
    </w:p>
    <w:p w14:paraId="6638F72E" w14:textId="77777777" w:rsidR="00476504" w:rsidRPr="00656A54" w:rsidRDefault="00476504" w:rsidP="00476504">
      <w:pPr>
        <w:numPr>
          <w:ilvl w:val="0"/>
          <w:numId w:val="1"/>
        </w:numPr>
        <w:spacing w:before="120" w:after="0" w:line="240" w:lineRule="auto"/>
        <w:outlineLvl w:val="2"/>
        <w:rPr>
          <w:rFonts w:ascii="Arial" w:eastAsia="Times New Roman" w:hAnsi="Arial" w:cs="Arial"/>
          <w:kern w:val="0"/>
          <w14:ligatures w14:val="none"/>
        </w:rPr>
      </w:pPr>
      <w:r w:rsidRPr="00656A54">
        <w:rPr>
          <w:rFonts w:ascii="Arial" w:eastAsia="Times New Roman" w:hAnsi="Arial" w:cs="Arial"/>
          <w:b/>
          <w:bCs/>
          <w:kern w:val="0"/>
          <w14:ligatures w14:val="none"/>
        </w:rPr>
        <w:t>Proficient with Correction (PC):</w:t>
      </w:r>
      <w:r w:rsidRPr="00656A54">
        <w:rPr>
          <w:rFonts w:ascii="Arial" w:eastAsia="Times New Roman" w:hAnsi="Arial" w:cs="Arial"/>
          <w:kern w:val="0"/>
          <w14:ligatures w14:val="none"/>
        </w:rPr>
        <w:t xml:space="preserve"> Shows solid understanding but includes a minor error. Students must submit a correction to confirm full proficiency.</w:t>
      </w:r>
    </w:p>
    <w:p w14:paraId="326F993F" w14:textId="77777777" w:rsidR="00476504" w:rsidRDefault="00476504" w:rsidP="00476504">
      <w:pPr>
        <w:numPr>
          <w:ilvl w:val="0"/>
          <w:numId w:val="1"/>
        </w:numPr>
        <w:spacing w:before="120" w:after="0" w:line="240" w:lineRule="auto"/>
        <w:outlineLvl w:val="2"/>
        <w:rPr>
          <w:rFonts w:ascii="Arial" w:eastAsia="Times New Roman" w:hAnsi="Arial" w:cs="Arial"/>
          <w:kern w:val="0"/>
          <w14:ligatures w14:val="none"/>
        </w:rPr>
      </w:pPr>
      <w:r w:rsidRPr="00656A54">
        <w:rPr>
          <w:rFonts w:ascii="Arial" w:eastAsia="Times New Roman" w:hAnsi="Arial" w:cs="Arial"/>
          <w:b/>
          <w:bCs/>
          <w:kern w:val="0"/>
          <w14:ligatures w14:val="none"/>
        </w:rPr>
        <w:t>Not Proficient (NP):</w:t>
      </w:r>
      <w:r w:rsidRPr="00656A54">
        <w:rPr>
          <w:rFonts w:ascii="Arial" w:eastAsia="Times New Roman" w:hAnsi="Arial" w:cs="Arial"/>
          <w:kern w:val="0"/>
          <w14:ligatures w14:val="none"/>
        </w:rPr>
        <w:t xml:space="preserve"> Does not yet show the required understanding. Students should practice and retake the </w:t>
      </w:r>
      <w:r>
        <w:rPr>
          <w:rFonts w:ascii="Arial" w:eastAsia="Times New Roman" w:hAnsi="Arial" w:cs="Arial"/>
          <w:kern w:val="0"/>
          <w14:ligatures w14:val="none"/>
        </w:rPr>
        <w:t xml:space="preserve">exam on the </w:t>
      </w:r>
      <w:r w:rsidRPr="00656A54">
        <w:rPr>
          <w:rFonts w:ascii="Arial" w:eastAsia="Times New Roman" w:hAnsi="Arial" w:cs="Arial"/>
          <w:kern w:val="0"/>
          <w14:ligatures w14:val="none"/>
        </w:rPr>
        <w:t>objective in a later quiz section.</w:t>
      </w:r>
    </w:p>
    <w:p w14:paraId="652DC862" w14:textId="77777777" w:rsidR="00476504" w:rsidRPr="00CB60A4" w:rsidRDefault="00476504" w:rsidP="00476504">
      <w:pPr>
        <w:spacing w:before="120" w:after="0" w:line="240" w:lineRule="auto"/>
        <w:ind w:left="720"/>
        <w:outlineLvl w:val="2"/>
        <w:rPr>
          <w:rFonts w:ascii="Arial" w:eastAsia="Times New Roman" w:hAnsi="Arial" w:cs="Arial"/>
          <w:kern w:val="0"/>
          <w14:ligatures w14:val="none"/>
        </w:rPr>
      </w:pPr>
    </w:p>
    <w:p w14:paraId="613D5D6E" w14:textId="77777777" w:rsidR="00476504" w:rsidRDefault="00476504" w:rsidP="00476504">
      <w:pPr>
        <w:spacing w:after="0" w:line="240" w:lineRule="auto"/>
        <w:rPr>
          <w:rFonts w:ascii="Arial" w:eastAsia="Times New Roman" w:hAnsi="Arial" w:cs="Arial"/>
          <w:kern w:val="0"/>
          <w14:ligatures w14:val="none"/>
        </w:rPr>
      </w:pPr>
      <w:r w:rsidRPr="009A4CD0">
        <w:rPr>
          <w:rFonts w:ascii="Times New Roman" w:eastAsia="Times New Roman" w:hAnsi="Times New Roman" w:cs="Times New Roman"/>
          <w:noProof/>
          <w:kern w:val="0"/>
          <w14:ligatures w14:val="none"/>
        </w:rPr>
      </w:r>
      <w:r w:rsidR="00476504" w:rsidRPr="009A4CD0">
        <w:rPr>
          <w:rFonts w:ascii="Times New Roman" w:eastAsia="Times New Roman" w:hAnsi="Times New Roman" w:cs="Times New Roman"/>
          <w:noProof/>
          <w:kern w:val="0"/>
          <w14:ligatures w14:val="none"/>
        </w:rPr>
        <w:pict w14:anchorId="22064B14">
          <v:rect id="_x0000_i1026" alt="" style="width:468pt;height:.05pt;mso-width-percent:0;mso-height-percent:0;mso-width-percent:0;mso-height-percent:0" o:hralign="center" o:hrstd="t" o:hr="t" fillcolor="#a0a0a0" stroked="f"/>
        </w:pict>
      </w:r>
    </w:p>
    <w:p w14:paraId="29250B5B" w14:textId="77777777" w:rsidR="00476504" w:rsidRDefault="00476504" w:rsidP="00476504">
      <w:pPr>
        <w:spacing w:after="0" w:line="240" w:lineRule="auto"/>
        <w:rPr>
          <w:rFonts w:ascii="Segoe UI" w:eastAsia="Times New Roman" w:hAnsi="Segoe UI" w:cs="Segoe UI"/>
          <w:b/>
          <w:bCs/>
          <w:kern w:val="0"/>
          <w:sz w:val="27"/>
          <w:szCs w:val="27"/>
          <w14:ligatures w14:val="none"/>
        </w:rPr>
      </w:pPr>
    </w:p>
    <w:p w14:paraId="63A40D54" w14:textId="6EED8570" w:rsidR="00476504" w:rsidRPr="0007493F" w:rsidRDefault="00476504" w:rsidP="00476504">
      <w:pPr>
        <w:spacing w:after="0" w:line="240" w:lineRule="auto"/>
        <w:rPr>
          <w:rFonts w:ascii="Arial" w:eastAsia="Times New Roman" w:hAnsi="Arial" w:cs="Arial"/>
          <w:kern w:val="0"/>
          <w14:ligatures w14:val="none"/>
        </w:rPr>
      </w:pPr>
      <w:r w:rsidRPr="0007493F">
        <w:rPr>
          <w:rFonts w:ascii="Segoe UI" w:eastAsia="Times New Roman" w:hAnsi="Segoe UI" w:cs="Segoe UI"/>
          <w:b/>
          <w:bCs/>
          <w:kern w:val="0"/>
          <w:sz w:val="27"/>
          <w:szCs w:val="27"/>
          <w14:ligatures w14:val="none"/>
        </w:rPr>
        <w:t>Assessment Schedule and Retake Policy</w:t>
      </w:r>
    </w:p>
    <w:p w14:paraId="27A04920" w14:textId="569557CC" w:rsidR="00476504" w:rsidRDefault="00476504" w:rsidP="00476504">
      <w:pPr>
        <w:spacing w:before="100" w:beforeAutospacing="1" w:after="100" w:afterAutospacing="1" w:line="300" w:lineRule="atLeast"/>
        <w:rPr>
          <w:rFonts w:ascii="Arial" w:eastAsia="Times New Roman" w:hAnsi="Arial" w:cs="Arial"/>
          <w:kern w:val="0"/>
          <w14:ligatures w14:val="none"/>
        </w:rPr>
      </w:pPr>
      <w:r w:rsidRPr="0007493F">
        <w:rPr>
          <w:rFonts w:ascii="Arial" w:eastAsia="Times New Roman" w:hAnsi="Arial" w:cs="Arial"/>
          <w:kern w:val="0"/>
          <w14:ligatures w14:val="none"/>
        </w:rPr>
        <w:t>The Thursday quiz sections in Weeks 2, 4, 6, 8, and 10, as well as the Tuesday final</w:t>
      </w:r>
      <w:r>
        <w:rPr>
          <w:rFonts w:ascii="Arial" w:eastAsia="Times New Roman" w:hAnsi="Arial" w:cs="Arial"/>
          <w:kern w:val="0"/>
          <w14:ligatures w14:val="none"/>
        </w:rPr>
        <w:t xml:space="preserve"> </w:t>
      </w:r>
      <w:r w:rsidRPr="0007493F">
        <w:rPr>
          <w:rFonts w:ascii="Arial" w:eastAsia="Times New Roman" w:hAnsi="Arial" w:cs="Arial"/>
          <w:kern w:val="0"/>
          <w14:ligatures w14:val="none"/>
        </w:rPr>
        <w:t>exam session during finals week, are reserved for exams. Each exam assesses 3 or 4 learning objectives</w:t>
      </w:r>
      <w:r w:rsidR="004519C8">
        <w:rPr>
          <w:rFonts w:ascii="Arial" w:eastAsia="Times New Roman" w:hAnsi="Arial" w:cs="Arial"/>
          <w:kern w:val="0"/>
          <w14:ligatures w14:val="none"/>
        </w:rPr>
        <w:t xml:space="preserve"> from a total of 20 objectives numbered O1-O20</w:t>
      </w:r>
      <w:r w:rsidRPr="0007493F">
        <w:rPr>
          <w:rFonts w:ascii="Arial" w:eastAsia="Times New Roman" w:hAnsi="Arial" w:cs="Arial"/>
          <w:kern w:val="0"/>
          <w14:ligatures w14:val="none"/>
        </w:rPr>
        <w:t>. Students may also use quiz</w:t>
      </w:r>
      <w:r w:rsidR="004519C8">
        <w:rPr>
          <w:rFonts w:ascii="Arial" w:eastAsia="Times New Roman" w:hAnsi="Arial" w:cs="Arial"/>
          <w:kern w:val="0"/>
          <w14:ligatures w14:val="none"/>
        </w:rPr>
        <w:t xml:space="preserve"> </w:t>
      </w:r>
      <w:r w:rsidRPr="0007493F">
        <w:rPr>
          <w:rFonts w:ascii="Arial" w:eastAsia="Times New Roman" w:hAnsi="Arial" w:cs="Arial"/>
          <w:kern w:val="0"/>
          <w14:ligatures w14:val="none"/>
        </w:rPr>
        <w:t>section time to retake assessments on earlier objectives that received Not Proficient (NP).</w:t>
      </w:r>
    </w:p>
    <w:p w14:paraId="77A195F6" w14:textId="39497E85" w:rsidR="00476504" w:rsidRPr="00476504" w:rsidRDefault="00476504" w:rsidP="00476504">
      <w:pPr>
        <w:pStyle w:val="ListParagraph"/>
        <w:numPr>
          <w:ilvl w:val="0"/>
          <w:numId w:val="2"/>
        </w:numPr>
        <w:spacing w:before="120" w:after="0" w:line="300" w:lineRule="atLeast"/>
        <w:contextualSpacing w:val="0"/>
        <w:rPr>
          <w:rFonts w:ascii="Arial" w:eastAsia="Times New Roman" w:hAnsi="Arial" w:cs="Arial"/>
          <w:kern w:val="0"/>
          <w14:ligatures w14:val="none"/>
        </w:rPr>
      </w:pPr>
      <w:r w:rsidRPr="008712AF">
        <w:rPr>
          <w:rFonts w:ascii="Arial" w:eastAsia="Times New Roman" w:hAnsi="Arial" w:cs="Arial"/>
          <w:b/>
          <w:bCs/>
          <w:kern w:val="0"/>
          <w14:ligatures w14:val="none"/>
        </w:rPr>
        <w:t>Cumulative Retakes:</w:t>
      </w:r>
      <w:r w:rsidRPr="008712AF">
        <w:rPr>
          <w:rFonts w:ascii="Arial" w:eastAsia="Times New Roman" w:hAnsi="Arial" w:cs="Arial"/>
          <w:kern w:val="0"/>
          <w14:ligatures w14:val="none"/>
        </w:rPr>
        <w:t xml:space="preserve"> On any exam day, students may retake </w:t>
      </w:r>
      <w:r>
        <w:rPr>
          <w:rFonts w:ascii="Arial" w:eastAsia="Times New Roman" w:hAnsi="Arial" w:cs="Arial"/>
          <w:kern w:val="0"/>
          <w14:ligatures w14:val="none"/>
        </w:rPr>
        <w:t xml:space="preserve">exams assessing earlier objectives that received NP. </w:t>
      </w:r>
      <w:r w:rsidRPr="008712AF">
        <w:rPr>
          <w:rFonts w:ascii="Arial" w:eastAsia="Times New Roman" w:hAnsi="Arial" w:cs="Arial"/>
          <w:kern w:val="0"/>
          <w14:ligatures w14:val="none"/>
        </w:rPr>
        <w:t xml:space="preserve">Example: During Exam 2, </w:t>
      </w:r>
      <w:r>
        <w:rPr>
          <w:rFonts w:ascii="Arial" w:eastAsia="Times New Roman" w:hAnsi="Arial" w:cs="Arial"/>
          <w:kern w:val="0"/>
          <w14:ligatures w14:val="none"/>
        </w:rPr>
        <w:t>students may retake another version of</w:t>
      </w:r>
      <w:r w:rsidRPr="008712AF">
        <w:rPr>
          <w:rFonts w:ascii="Arial" w:eastAsia="Times New Roman" w:hAnsi="Arial" w:cs="Arial"/>
          <w:kern w:val="0"/>
          <w14:ligatures w14:val="none"/>
        </w:rPr>
        <w:t xml:space="preserve"> Exam 1 (O1–O3</w:t>
      </w:r>
      <w:r>
        <w:rPr>
          <w:rFonts w:ascii="Arial" w:eastAsia="Times New Roman" w:hAnsi="Arial" w:cs="Arial"/>
          <w:kern w:val="0"/>
          <w14:ligatures w14:val="none"/>
        </w:rPr>
        <w:t>)</w:t>
      </w:r>
      <w:r w:rsidRPr="008712AF">
        <w:rPr>
          <w:rFonts w:ascii="Arial" w:eastAsia="Times New Roman" w:hAnsi="Arial" w:cs="Arial"/>
          <w:kern w:val="0"/>
          <w14:ligatures w14:val="none"/>
        </w:rPr>
        <w:t>.</w:t>
      </w:r>
    </w:p>
    <w:p w14:paraId="4B39E295" w14:textId="4A89619C" w:rsidR="00476504" w:rsidRPr="00476504" w:rsidRDefault="00476504" w:rsidP="00476504">
      <w:pPr>
        <w:pStyle w:val="ListParagraph"/>
        <w:numPr>
          <w:ilvl w:val="0"/>
          <w:numId w:val="2"/>
        </w:numPr>
        <w:spacing w:before="120" w:after="0" w:line="300" w:lineRule="atLeast"/>
        <w:contextualSpacing w:val="0"/>
        <w:rPr>
          <w:rFonts w:ascii="Arial" w:eastAsia="Times New Roman" w:hAnsi="Arial" w:cs="Arial"/>
          <w:kern w:val="0"/>
          <w14:ligatures w14:val="none"/>
        </w:rPr>
      </w:pPr>
      <w:r w:rsidRPr="008712AF">
        <w:rPr>
          <w:rFonts w:ascii="Arial" w:eastAsia="Times New Roman" w:hAnsi="Arial" w:cs="Arial"/>
          <w:b/>
          <w:bCs/>
          <w:kern w:val="0"/>
          <w14:ligatures w14:val="none"/>
        </w:rPr>
        <w:t xml:space="preserve">Quiz Section </w:t>
      </w:r>
      <w:r>
        <w:rPr>
          <w:rFonts w:ascii="Arial" w:eastAsia="Times New Roman" w:hAnsi="Arial" w:cs="Arial"/>
          <w:b/>
          <w:bCs/>
          <w:kern w:val="0"/>
          <w14:ligatures w14:val="none"/>
        </w:rPr>
        <w:t>Extension</w:t>
      </w:r>
      <w:r w:rsidRPr="008712AF">
        <w:rPr>
          <w:rFonts w:ascii="Arial" w:eastAsia="Times New Roman" w:hAnsi="Arial" w:cs="Arial"/>
          <w:b/>
          <w:bCs/>
          <w:kern w:val="0"/>
          <w14:ligatures w14:val="none"/>
        </w:rPr>
        <w:t>:</w:t>
      </w:r>
      <w:r w:rsidRPr="008712AF">
        <w:rPr>
          <w:rFonts w:ascii="Arial" w:eastAsia="Times New Roman" w:hAnsi="Arial" w:cs="Arial"/>
          <w:kern w:val="0"/>
          <w14:ligatures w14:val="none"/>
        </w:rPr>
        <w:t xml:space="preserve"> On </w:t>
      </w:r>
      <w:r>
        <w:rPr>
          <w:rFonts w:ascii="Arial" w:eastAsia="Times New Roman" w:hAnsi="Arial" w:cs="Arial"/>
          <w:kern w:val="0"/>
          <w14:ligatures w14:val="none"/>
        </w:rPr>
        <w:t xml:space="preserve">each </w:t>
      </w:r>
      <w:r w:rsidRPr="008712AF">
        <w:rPr>
          <w:rFonts w:ascii="Arial" w:eastAsia="Times New Roman" w:hAnsi="Arial" w:cs="Arial"/>
          <w:kern w:val="0"/>
          <w14:ligatures w14:val="none"/>
        </w:rPr>
        <w:t>exam day, students may attend either quiz section (8:30–9:20 AM or 9:30–10:20 AM) in addition to their enrolled section. This provides</w:t>
      </w:r>
      <w:r>
        <w:rPr>
          <w:rFonts w:ascii="Arial" w:eastAsia="Times New Roman" w:hAnsi="Arial" w:cs="Arial"/>
          <w:kern w:val="0"/>
          <w14:ligatures w14:val="none"/>
        </w:rPr>
        <w:t xml:space="preserve"> </w:t>
      </w:r>
      <w:r w:rsidRPr="008712AF">
        <w:rPr>
          <w:rFonts w:ascii="Arial" w:eastAsia="Times New Roman" w:hAnsi="Arial" w:cs="Arial"/>
          <w:kern w:val="0"/>
          <w14:ligatures w14:val="none"/>
        </w:rPr>
        <w:t xml:space="preserve">time for both taking the new exam and retaking </w:t>
      </w:r>
      <w:r>
        <w:rPr>
          <w:rFonts w:ascii="Arial" w:eastAsia="Times New Roman" w:hAnsi="Arial" w:cs="Arial"/>
          <w:kern w:val="0"/>
          <w14:ligatures w14:val="none"/>
        </w:rPr>
        <w:t xml:space="preserve">exams assessing </w:t>
      </w:r>
      <w:r w:rsidRPr="008712AF">
        <w:rPr>
          <w:rFonts w:ascii="Arial" w:eastAsia="Times New Roman" w:hAnsi="Arial" w:cs="Arial"/>
          <w:kern w:val="0"/>
          <w14:ligatures w14:val="none"/>
        </w:rPr>
        <w:t>earlier objectives.</w:t>
      </w:r>
    </w:p>
    <w:p w14:paraId="194D0E45" w14:textId="1A2676A8" w:rsidR="00476504" w:rsidRPr="00476504" w:rsidRDefault="00476504" w:rsidP="00476504">
      <w:pPr>
        <w:pStyle w:val="ListParagraph"/>
        <w:numPr>
          <w:ilvl w:val="0"/>
          <w:numId w:val="2"/>
        </w:numPr>
        <w:spacing w:before="120" w:after="0" w:line="300" w:lineRule="atLeast"/>
        <w:contextualSpacing w:val="0"/>
        <w:rPr>
          <w:rFonts w:ascii="Arial" w:eastAsia="Times New Roman" w:hAnsi="Arial" w:cs="Arial"/>
          <w:kern w:val="0"/>
          <w14:ligatures w14:val="none"/>
        </w:rPr>
      </w:pPr>
      <w:r w:rsidRPr="008712AF">
        <w:rPr>
          <w:rFonts w:ascii="Arial" w:eastAsia="Times New Roman" w:hAnsi="Arial" w:cs="Arial"/>
          <w:b/>
          <w:bCs/>
          <w:kern w:val="0"/>
          <w14:ligatures w14:val="none"/>
        </w:rPr>
        <w:lastRenderedPageBreak/>
        <w:t>Attempt Limits:</w:t>
      </w:r>
      <w:r w:rsidRPr="008712AF">
        <w:rPr>
          <w:rFonts w:ascii="Arial" w:eastAsia="Times New Roman" w:hAnsi="Arial" w:cs="Arial"/>
          <w:kern w:val="0"/>
          <w14:ligatures w14:val="none"/>
        </w:rPr>
        <w:t xml:space="preserve"> Each objective from Exams 1–4 may be attempted up to 3 times total. Objectives introduced in Exam 5 may be attempted up to 2 times total.</w:t>
      </w:r>
    </w:p>
    <w:p w14:paraId="3C2928EF" w14:textId="77777777" w:rsidR="00476504" w:rsidRDefault="00476504" w:rsidP="00476504">
      <w:pPr>
        <w:pStyle w:val="ListParagraph"/>
        <w:numPr>
          <w:ilvl w:val="0"/>
          <w:numId w:val="2"/>
        </w:numPr>
        <w:spacing w:before="120" w:after="0" w:line="300" w:lineRule="atLeast"/>
        <w:contextualSpacing w:val="0"/>
        <w:rPr>
          <w:rFonts w:ascii="Arial" w:eastAsia="Times New Roman" w:hAnsi="Arial" w:cs="Arial"/>
          <w:kern w:val="0"/>
          <w14:ligatures w14:val="none"/>
        </w:rPr>
      </w:pPr>
      <w:r w:rsidRPr="008712AF">
        <w:rPr>
          <w:rFonts w:ascii="Arial" w:eastAsia="Times New Roman" w:hAnsi="Arial" w:cs="Arial"/>
          <w:b/>
          <w:bCs/>
          <w:kern w:val="0"/>
          <w14:ligatures w14:val="none"/>
        </w:rPr>
        <w:t>Final Exam Session (Tuesday, June 9):</w:t>
      </w:r>
      <w:r w:rsidRPr="008712AF">
        <w:rPr>
          <w:rFonts w:ascii="Arial" w:eastAsia="Times New Roman" w:hAnsi="Arial" w:cs="Arial"/>
          <w:kern w:val="0"/>
          <w14:ligatures w14:val="none"/>
        </w:rPr>
        <w:t xml:space="preserve"> The final exam period (8:30–10:20 AM) is the last opportunity to retake any objectives from Exams 1–5 (O1–O20), within the attempt limits above.</w:t>
      </w:r>
    </w:p>
    <w:p w14:paraId="2B3B9580" w14:textId="77777777" w:rsidR="00476504" w:rsidRPr="00476504" w:rsidRDefault="00476504" w:rsidP="00476504">
      <w:pPr>
        <w:pStyle w:val="ListParagraph"/>
        <w:rPr>
          <w:rFonts w:ascii="Arial" w:eastAsia="Times New Roman" w:hAnsi="Arial" w:cs="Arial"/>
          <w:kern w:val="0"/>
          <w14:ligatures w14:val="none"/>
        </w:rPr>
      </w:pPr>
    </w:p>
    <w:p w14:paraId="705941BB" w14:textId="77777777" w:rsidR="00476504" w:rsidRPr="008712AF" w:rsidRDefault="00476504" w:rsidP="00476504">
      <w:pPr>
        <w:pStyle w:val="ListParagraph"/>
        <w:spacing w:before="120" w:after="0" w:line="300" w:lineRule="atLeast"/>
        <w:contextualSpacing w:val="0"/>
        <w:rPr>
          <w:rFonts w:ascii="Arial" w:eastAsia="Times New Roman" w:hAnsi="Arial" w:cs="Arial"/>
          <w:kern w:val="0"/>
          <w14:ligatures w14:val="none"/>
        </w:rPr>
      </w:pPr>
    </w:p>
    <w:p w14:paraId="24E4A1B2" w14:textId="77777777" w:rsidR="00476504" w:rsidRDefault="00476504" w:rsidP="00476504">
      <w:pPr>
        <w:spacing w:after="100" w:afterAutospacing="1" w:line="240" w:lineRule="auto"/>
        <w:outlineLvl w:val="2"/>
        <w:rPr>
          <w:rFonts w:ascii="Arial" w:eastAsia="Times New Roman" w:hAnsi="Arial" w:cs="Arial"/>
          <w:b/>
          <w:bCs/>
          <w:kern w:val="0"/>
          <w:sz w:val="27"/>
          <w:szCs w:val="27"/>
          <w14:ligatures w14:val="none"/>
        </w:rPr>
      </w:pPr>
      <w:r w:rsidRPr="009A4CD0">
        <w:rPr>
          <w:rFonts w:ascii="Times New Roman" w:eastAsia="Times New Roman" w:hAnsi="Times New Roman" w:cs="Times New Roman"/>
          <w:noProof/>
          <w:kern w:val="0"/>
          <w14:ligatures w14:val="none"/>
        </w:rPr>
      </w:r>
      <w:r w:rsidR="00476504" w:rsidRPr="009A4CD0">
        <w:rPr>
          <w:rFonts w:ascii="Times New Roman" w:eastAsia="Times New Roman" w:hAnsi="Times New Roman" w:cs="Times New Roman"/>
          <w:noProof/>
          <w:kern w:val="0"/>
          <w14:ligatures w14:val="none"/>
        </w:rPr>
        <w:pict w14:anchorId="17D4DDF6">
          <v:rect id="_x0000_i1027" alt="" style="width:468pt;height:.05pt;mso-width-percent:0;mso-height-percent:0;mso-width-percent:0;mso-height-percent:0" o:hralign="center" o:hrstd="t" o:hr="t" fillcolor="#a0a0a0" stroked="f"/>
        </w:pict>
      </w:r>
    </w:p>
    <w:p w14:paraId="2CA90CC4" w14:textId="6D5F0DFA" w:rsidR="00476504" w:rsidRPr="009A4CD0" w:rsidRDefault="00476504" w:rsidP="00476504">
      <w:pPr>
        <w:spacing w:after="100" w:afterAutospacing="1" w:line="240" w:lineRule="auto"/>
        <w:outlineLvl w:val="2"/>
        <w:rPr>
          <w:rFonts w:ascii="Arial" w:eastAsia="Times New Roman" w:hAnsi="Arial" w:cs="Arial"/>
          <w:b/>
          <w:bCs/>
          <w:kern w:val="0"/>
          <w:sz w:val="27"/>
          <w:szCs w:val="27"/>
          <w14:ligatures w14:val="none"/>
        </w:rPr>
      </w:pPr>
      <w:r w:rsidRPr="009A4CD0">
        <w:rPr>
          <w:rFonts w:ascii="Arial" w:eastAsia="Times New Roman" w:hAnsi="Arial" w:cs="Arial"/>
          <w:b/>
          <w:bCs/>
          <w:kern w:val="0"/>
          <w:sz w:val="27"/>
          <w:szCs w:val="27"/>
          <w14:ligatures w14:val="none"/>
        </w:rPr>
        <w:t xml:space="preserve">Tentative Assessment </w:t>
      </w:r>
      <w:r>
        <w:rPr>
          <w:rFonts w:ascii="Arial" w:eastAsia="Times New Roman" w:hAnsi="Arial" w:cs="Arial"/>
          <w:b/>
          <w:bCs/>
          <w:kern w:val="0"/>
          <w:sz w:val="27"/>
          <w:szCs w:val="27"/>
          <w14:ligatures w14:val="none"/>
        </w:rPr>
        <w:t>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3239"/>
        <w:gridCol w:w="2827"/>
      </w:tblGrid>
      <w:tr w:rsidR="00476504" w:rsidRPr="009A4CD0" w14:paraId="7B9616FD" w14:textId="77777777" w:rsidTr="00DA109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5B8D06"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E0682"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Primary Assessment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C6F49"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Retake Opportunities</w:t>
            </w:r>
          </w:p>
        </w:tc>
      </w:tr>
      <w:tr w:rsidR="00476504" w:rsidRPr="009A4CD0" w14:paraId="20113256"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FCCF16"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 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15D7A"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Exam 1</w:t>
            </w:r>
            <w:r w:rsidRPr="009A4CD0">
              <w:rPr>
                <w:rFonts w:ascii="Arial" w:eastAsia="Times New Roman" w:hAnsi="Arial" w:cs="Arial"/>
                <w:kern w:val="0"/>
                <w14:ligatures w14:val="none"/>
              </w:rPr>
              <w:t xml:space="preserve"> (O1–O3)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BED08"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kern w:val="0"/>
                <w14:ligatures w14:val="none"/>
              </w:rPr>
              <w:t>—</w:t>
            </w:r>
          </w:p>
        </w:tc>
      </w:tr>
      <w:tr w:rsidR="00476504" w:rsidRPr="009A4CD0" w14:paraId="10BD9EE7"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C4CC68"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 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29057"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Exam 2</w:t>
            </w:r>
            <w:r w:rsidRPr="009A4CD0">
              <w:rPr>
                <w:rFonts w:ascii="Arial" w:eastAsia="Times New Roman" w:hAnsi="Arial" w:cs="Arial"/>
                <w:kern w:val="0"/>
                <w14:ligatures w14:val="none"/>
              </w:rPr>
              <w:t xml:space="preserve"> (O4–O7)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83C4A"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kern w:val="0"/>
                <w14:ligatures w14:val="none"/>
              </w:rPr>
              <w:t>O1 – O3</w:t>
            </w:r>
          </w:p>
        </w:tc>
      </w:tr>
      <w:tr w:rsidR="00476504" w:rsidRPr="009A4CD0" w14:paraId="1FBAFBE0"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85CA59"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 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0AEA6"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Exam 3</w:t>
            </w:r>
            <w:r w:rsidRPr="009A4CD0">
              <w:rPr>
                <w:rFonts w:ascii="Arial" w:eastAsia="Times New Roman" w:hAnsi="Arial" w:cs="Arial"/>
                <w:kern w:val="0"/>
                <w14:ligatures w14:val="none"/>
              </w:rPr>
              <w:t xml:space="preserve"> (O8–O12)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8C282"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kern w:val="0"/>
                <w14:ligatures w14:val="none"/>
              </w:rPr>
              <w:t>O1 – O7</w:t>
            </w:r>
          </w:p>
        </w:tc>
      </w:tr>
      <w:tr w:rsidR="00476504" w:rsidRPr="009A4CD0" w14:paraId="32CA9971"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5D8395"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 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DE8B6"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Exam 4</w:t>
            </w:r>
            <w:r w:rsidRPr="009A4CD0">
              <w:rPr>
                <w:rFonts w:ascii="Arial" w:eastAsia="Times New Roman" w:hAnsi="Arial" w:cs="Arial"/>
                <w:kern w:val="0"/>
                <w14:ligatures w14:val="none"/>
              </w:rPr>
              <w:t xml:space="preserve"> (O13–O16)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55215"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kern w:val="0"/>
                <w14:ligatures w14:val="none"/>
              </w:rPr>
              <w:t>O1 – O12</w:t>
            </w:r>
          </w:p>
        </w:tc>
      </w:tr>
      <w:tr w:rsidR="00476504" w:rsidRPr="009A4CD0" w14:paraId="76063938"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6D452B"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Week 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33E90"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Exam 5</w:t>
            </w:r>
            <w:r w:rsidRPr="009A4CD0">
              <w:rPr>
                <w:rFonts w:ascii="Arial" w:eastAsia="Times New Roman" w:hAnsi="Arial" w:cs="Arial"/>
                <w:kern w:val="0"/>
                <w14:ligatures w14:val="none"/>
              </w:rPr>
              <w:t xml:space="preserve"> (O17–O20)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40024"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kern w:val="0"/>
                <w14:ligatures w14:val="none"/>
              </w:rPr>
              <w:t>O1 – O16</w:t>
            </w:r>
          </w:p>
        </w:tc>
      </w:tr>
      <w:tr w:rsidR="00476504" w:rsidRPr="009A4CD0" w14:paraId="3E6B1D4B"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CE18DF"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Finals Week</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D02D8"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Final Session</w:t>
            </w:r>
            <w:r w:rsidRPr="009A4CD0">
              <w:rPr>
                <w:rFonts w:ascii="Arial" w:eastAsia="Times New Roman" w:hAnsi="Arial" w:cs="Arial"/>
                <w:kern w:val="0"/>
                <w14:ligatures w14:val="none"/>
              </w:rPr>
              <w:t xml:space="preserve"> (June 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2FE85"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All Objectives (O1–O20)</w:t>
            </w:r>
          </w:p>
        </w:tc>
      </w:tr>
    </w:tbl>
    <w:p w14:paraId="2AD3FCAB" w14:textId="77777777" w:rsidR="00476504" w:rsidRDefault="00476504" w:rsidP="00476504">
      <w:pPr>
        <w:spacing w:after="100" w:afterAutospacing="1" w:line="360" w:lineRule="auto"/>
        <w:outlineLvl w:val="2"/>
        <w:rPr>
          <w:rFonts w:ascii="Arial" w:eastAsia="Times New Roman" w:hAnsi="Arial" w:cs="Arial"/>
          <w:kern w:val="0"/>
          <w14:ligatures w14:val="none"/>
        </w:rPr>
      </w:pPr>
    </w:p>
    <w:p w14:paraId="240CC822" w14:textId="77777777" w:rsidR="00476504" w:rsidRDefault="00476504" w:rsidP="00476504">
      <w:pPr>
        <w:spacing w:after="100" w:afterAutospacing="1" w:line="360" w:lineRule="auto"/>
        <w:outlineLvl w:val="2"/>
        <w:rPr>
          <w:rFonts w:ascii="Arial" w:eastAsia="Times New Roman" w:hAnsi="Arial" w:cs="Arial"/>
          <w:b/>
          <w:bCs/>
          <w:kern w:val="0"/>
          <w:sz w:val="27"/>
          <w:szCs w:val="27"/>
          <w14:ligatures w14:val="none"/>
        </w:rPr>
      </w:pPr>
      <w:r w:rsidRPr="009A4CD0">
        <w:rPr>
          <w:rFonts w:ascii="Times New Roman" w:eastAsia="Times New Roman" w:hAnsi="Times New Roman" w:cs="Times New Roman"/>
          <w:noProof/>
          <w:kern w:val="0"/>
          <w14:ligatures w14:val="none"/>
        </w:rPr>
      </w:r>
      <w:r w:rsidR="00476504" w:rsidRPr="009A4CD0">
        <w:rPr>
          <w:rFonts w:ascii="Times New Roman" w:eastAsia="Times New Roman" w:hAnsi="Times New Roman" w:cs="Times New Roman"/>
          <w:noProof/>
          <w:kern w:val="0"/>
          <w14:ligatures w14:val="none"/>
        </w:rPr>
        <w:pict w14:anchorId="1B5CBCAA">
          <v:rect id="_x0000_i1028" alt="" style="width:468pt;height:.05pt;mso-width-percent:0;mso-height-percent:0;mso-width-percent:0;mso-height-percent:0" o:hralign="center" o:hrstd="t" o:hr="t" fillcolor="#a0a0a0" stroked="f"/>
        </w:pict>
      </w:r>
    </w:p>
    <w:p w14:paraId="56830B57" w14:textId="1170B65D" w:rsidR="00476504" w:rsidRPr="009A4CD0" w:rsidRDefault="00476504" w:rsidP="00476504">
      <w:pPr>
        <w:spacing w:after="100" w:afterAutospacing="1" w:line="360" w:lineRule="auto"/>
        <w:outlineLvl w:val="2"/>
        <w:rPr>
          <w:rFonts w:ascii="Arial" w:eastAsia="Times New Roman" w:hAnsi="Arial" w:cs="Arial"/>
          <w:kern w:val="0"/>
          <w14:ligatures w14:val="none"/>
        </w:rPr>
      </w:pPr>
      <w:r>
        <w:rPr>
          <w:rFonts w:ascii="Arial" w:eastAsia="Times New Roman" w:hAnsi="Arial" w:cs="Arial"/>
          <w:b/>
          <w:bCs/>
          <w:kern w:val="0"/>
          <w:sz w:val="27"/>
          <w:szCs w:val="27"/>
          <w14:ligatures w14:val="none"/>
        </w:rPr>
        <w:t xml:space="preserve">Tentative </w:t>
      </w:r>
      <w:r w:rsidRPr="009A4CD0">
        <w:rPr>
          <w:rFonts w:ascii="Arial" w:eastAsia="Times New Roman" w:hAnsi="Arial" w:cs="Arial"/>
          <w:b/>
          <w:bCs/>
          <w:kern w:val="0"/>
          <w:sz w:val="27"/>
          <w:szCs w:val="27"/>
          <w14:ligatures w14:val="none"/>
        </w:rPr>
        <w:t>Grading Scale and GPA Cutoffs</w:t>
      </w:r>
    </w:p>
    <w:p w14:paraId="7C56E5E3" w14:textId="77777777" w:rsidR="00476504" w:rsidRPr="009A4CD0" w:rsidRDefault="00476504" w:rsidP="00476504">
      <w:pPr>
        <w:spacing w:after="100" w:afterAutospacing="1" w:line="240" w:lineRule="auto"/>
        <w:rPr>
          <w:rFonts w:ascii="Arial" w:eastAsia="Times New Roman" w:hAnsi="Arial" w:cs="Arial"/>
          <w:kern w:val="0"/>
          <w14:ligatures w14:val="none"/>
        </w:rPr>
      </w:pPr>
      <w:r w:rsidRPr="009A4CD0">
        <w:rPr>
          <w:rFonts w:ascii="Arial" w:eastAsia="Times New Roman" w:hAnsi="Arial" w:cs="Arial"/>
          <w:kern w:val="0"/>
          <w14:ligatures w14:val="none"/>
        </w:rPr>
        <w:t xml:space="preserve">The final course grade is determined by the total number of objectives for which a mark of </w:t>
      </w:r>
      <w:r w:rsidRPr="009A4CD0">
        <w:rPr>
          <w:rFonts w:ascii="Arial" w:eastAsia="Times New Roman" w:hAnsi="Arial" w:cs="Arial"/>
          <w:b/>
          <w:bCs/>
          <w:kern w:val="0"/>
          <w14:ligatures w14:val="none"/>
        </w:rPr>
        <w:t>Proficient (P)</w:t>
      </w:r>
      <w:r w:rsidRPr="009A4CD0">
        <w:rPr>
          <w:rFonts w:ascii="Arial" w:eastAsia="Times New Roman" w:hAnsi="Arial" w:cs="Arial"/>
          <w:kern w:val="0"/>
          <w14:ligatures w14:val="none"/>
        </w:rPr>
        <w:t xml:space="preserve"> or </w:t>
      </w:r>
      <w:r w:rsidRPr="00656A54">
        <w:rPr>
          <w:rFonts w:ascii="Arial" w:eastAsia="Times New Roman" w:hAnsi="Arial" w:cs="Arial"/>
          <w:b/>
          <w:bCs/>
          <w:kern w:val="0"/>
          <w14:ligatures w14:val="none"/>
        </w:rPr>
        <w:t>Proficient with Correction (PC)</w:t>
      </w:r>
      <w:r>
        <w:rPr>
          <w:rFonts w:ascii="Arial" w:eastAsia="Times New Roman" w:hAnsi="Arial" w:cs="Arial"/>
          <w:b/>
          <w:bCs/>
          <w:kern w:val="0"/>
          <w14:ligatures w14:val="none"/>
        </w:rPr>
        <w:t xml:space="preserve"> </w:t>
      </w:r>
      <w:r w:rsidRPr="009A4CD0">
        <w:rPr>
          <w:rFonts w:ascii="Arial" w:eastAsia="Times New Roman" w:hAnsi="Arial" w:cs="Arial"/>
          <w:kern w:val="0"/>
          <w14:ligatures w14:val="none"/>
        </w:rPr>
        <w:t>has been earned by the end of the term.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2519"/>
      </w:tblGrid>
      <w:tr w:rsidR="00476504" w:rsidRPr="009A4CD0" w14:paraId="38752128" w14:textId="77777777" w:rsidTr="00DA109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BE3B23"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 xml:space="preserve">Objectives Completed (P or </w:t>
            </w:r>
            <w:r>
              <w:rPr>
                <w:rFonts w:ascii="Arial" w:eastAsia="Times New Roman" w:hAnsi="Arial" w:cs="Arial"/>
                <w:b/>
                <w:bCs/>
                <w:kern w:val="0"/>
                <w14:ligatures w14:val="none"/>
              </w:rPr>
              <w:t>PC</w:t>
            </w:r>
            <w:r w:rsidRPr="009A4CD0">
              <w:rPr>
                <w:rFonts w:ascii="Arial" w:eastAsia="Times New Roman" w:hAnsi="Arial" w:cs="Arial"/>
                <w:b/>
                <w:bCs/>
                <w:kern w:val="0"/>
                <w14:ligatures w14:val="none"/>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F895B"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Tentative GPA Cutoff</w:t>
            </w:r>
          </w:p>
        </w:tc>
      </w:tr>
      <w:tr w:rsidR="00476504" w:rsidRPr="009A4CD0" w14:paraId="03404C7D"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85BEBF"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19 / 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3563E"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4.0</w:t>
            </w:r>
          </w:p>
        </w:tc>
      </w:tr>
      <w:tr w:rsidR="00476504" w:rsidRPr="009A4CD0" w14:paraId="7E1BE963"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C30CB8"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15 / 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BE4F8"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3.0</w:t>
            </w:r>
          </w:p>
        </w:tc>
      </w:tr>
      <w:tr w:rsidR="00476504" w:rsidRPr="009A4CD0" w14:paraId="3BE00A62" w14:textId="77777777" w:rsidTr="00DA10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D57F5E"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10 / 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83EB21" w14:textId="77777777" w:rsidR="00476504" w:rsidRPr="009A4CD0" w:rsidRDefault="00476504" w:rsidP="00DA1099">
            <w:pPr>
              <w:spacing w:after="0" w:line="240" w:lineRule="auto"/>
              <w:rPr>
                <w:rFonts w:ascii="Arial" w:eastAsia="Times New Roman" w:hAnsi="Arial" w:cs="Arial"/>
                <w:kern w:val="0"/>
                <w14:ligatures w14:val="none"/>
              </w:rPr>
            </w:pPr>
            <w:r w:rsidRPr="009A4CD0">
              <w:rPr>
                <w:rFonts w:ascii="Arial" w:eastAsia="Times New Roman" w:hAnsi="Arial" w:cs="Arial"/>
                <w:b/>
                <w:bCs/>
                <w:kern w:val="0"/>
                <w14:ligatures w14:val="none"/>
              </w:rPr>
              <w:t>2.0</w:t>
            </w:r>
          </w:p>
        </w:tc>
      </w:tr>
    </w:tbl>
    <w:p w14:paraId="1CFB30B0" w14:textId="77777777" w:rsidR="00476504" w:rsidRPr="00A2796A" w:rsidRDefault="00476504" w:rsidP="00476504">
      <w:pPr>
        <w:tabs>
          <w:tab w:val="left" w:pos="3880"/>
        </w:tabs>
      </w:pPr>
    </w:p>
    <w:p w14:paraId="69FAE7D9" w14:textId="77777777" w:rsidR="006226E6" w:rsidRDefault="006226E6"/>
    <w:sectPr w:rsidR="006226E6" w:rsidSect="0047650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043"/>
    <w:multiLevelType w:val="multilevel"/>
    <w:tmpl w:val="807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41EDB"/>
    <w:multiLevelType w:val="hybridMultilevel"/>
    <w:tmpl w:val="E74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224112">
    <w:abstractNumId w:val="0"/>
  </w:num>
  <w:num w:numId="2" w16cid:durableId="213294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04"/>
    <w:rsid w:val="00412158"/>
    <w:rsid w:val="004519C8"/>
    <w:rsid w:val="00476504"/>
    <w:rsid w:val="006226E6"/>
    <w:rsid w:val="006F18AE"/>
    <w:rsid w:val="009D37DD"/>
    <w:rsid w:val="00F23DBD"/>
    <w:rsid w:val="00FF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B3AF"/>
  <w15:chartTrackingRefBased/>
  <w15:docId w15:val="{14489C4D-BA78-A240-8945-F8201605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04"/>
  </w:style>
  <w:style w:type="paragraph" w:styleId="Heading1">
    <w:name w:val="heading 1"/>
    <w:basedOn w:val="Normal"/>
    <w:next w:val="Normal"/>
    <w:link w:val="Heading1Char"/>
    <w:uiPriority w:val="9"/>
    <w:qFormat/>
    <w:rsid w:val="00476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504"/>
    <w:rPr>
      <w:rFonts w:eastAsiaTheme="majorEastAsia" w:cstheme="majorBidi"/>
      <w:color w:val="272727" w:themeColor="text1" w:themeTint="D8"/>
    </w:rPr>
  </w:style>
  <w:style w:type="paragraph" w:styleId="Title">
    <w:name w:val="Title"/>
    <w:basedOn w:val="Normal"/>
    <w:next w:val="Normal"/>
    <w:link w:val="TitleChar"/>
    <w:uiPriority w:val="10"/>
    <w:qFormat/>
    <w:rsid w:val="00476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504"/>
    <w:pPr>
      <w:spacing w:before="160"/>
      <w:jc w:val="center"/>
    </w:pPr>
    <w:rPr>
      <w:i/>
      <w:iCs/>
      <w:color w:val="404040" w:themeColor="text1" w:themeTint="BF"/>
    </w:rPr>
  </w:style>
  <w:style w:type="character" w:customStyle="1" w:styleId="QuoteChar">
    <w:name w:val="Quote Char"/>
    <w:basedOn w:val="DefaultParagraphFont"/>
    <w:link w:val="Quote"/>
    <w:uiPriority w:val="29"/>
    <w:rsid w:val="00476504"/>
    <w:rPr>
      <w:i/>
      <w:iCs/>
      <w:color w:val="404040" w:themeColor="text1" w:themeTint="BF"/>
    </w:rPr>
  </w:style>
  <w:style w:type="paragraph" w:styleId="ListParagraph">
    <w:name w:val="List Paragraph"/>
    <w:basedOn w:val="Normal"/>
    <w:uiPriority w:val="34"/>
    <w:qFormat/>
    <w:rsid w:val="00476504"/>
    <w:pPr>
      <w:ind w:left="720"/>
      <w:contextualSpacing/>
    </w:pPr>
  </w:style>
  <w:style w:type="character" w:styleId="IntenseEmphasis">
    <w:name w:val="Intense Emphasis"/>
    <w:basedOn w:val="DefaultParagraphFont"/>
    <w:uiPriority w:val="21"/>
    <w:qFormat/>
    <w:rsid w:val="00476504"/>
    <w:rPr>
      <w:i/>
      <w:iCs/>
      <w:color w:val="0F4761" w:themeColor="accent1" w:themeShade="BF"/>
    </w:rPr>
  </w:style>
  <w:style w:type="paragraph" w:styleId="IntenseQuote">
    <w:name w:val="Intense Quote"/>
    <w:basedOn w:val="Normal"/>
    <w:next w:val="Normal"/>
    <w:link w:val="IntenseQuoteChar"/>
    <w:uiPriority w:val="30"/>
    <w:qFormat/>
    <w:rsid w:val="00476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504"/>
    <w:rPr>
      <w:i/>
      <w:iCs/>
      <w:color w:val="0F4761" w:themeColor="accent1" w:themeShade="BF"/>
    </w:rPr>
  </w:style>
  <w:style w:type="character" w:styleId="IntenseReference">
    <w:name w:val="Intense Reference"/>
    <w:basedOn w:val="DefaultParagraphFont"/>
    <w:uiPriority w:val="32"/>
    <w:qFormat/>
    <w:rsid w:val="00476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Zhixu</dc:creator>
  <cp:keywords/>
  <dc:description/>
  <cp:lastModifiedBy>Su, Zhixu</cp:lastModifiedBy>
  <cp:revision>1</cp:revision>
  <dcterms:created xsi:type="dcterms:W3CDTF">2026-03-26T06:11:00Z</dcterms:created>
  <dcterms:modified xsi:type="dcterms:W3CDTF">2026-03-26T06:26:00Z</dcterms:modified>
</cp:coreProperties>
</file>